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A5B00" w14:textId="77777777" w:rsidR="00820930" w:rsidRPr="00C72B2B" w:rsidRDefault="00820930" w:rsidP="00820930">
      <w:pPr>
        <w:pStyle w:val="Zaglavlje"/>
        <w:tabs>
          <w:tab w:val="left" w:pos="540"/>
        </w:tabs>
        <w:spacing w:after="40"/>
        <w:rPr>
          <w:rFonts w:ascii="Arial" w:hAnsi="Arial" w:cs="Arial"/>
          <w:sz w:val="22"/>
          <w:szCs w:val="22"/>
        </w:rPr>
      </w:pPr>
      <w:r w:rsidRPr="00C72B2B">
        <w:rPr>
          <w:rFonts w:ascii="Arial" w:hAnsi="Arial" w:cs="Arial"/>
          <w:sz w:val="22"/>
          <w:szCs w:val="22"/>
        </w:rPr>
        <w:t>Thalassotherapia Opatija</w:t>
      </w:r>
    </w:p>
    <w:p w14:paraId="2BD1F235" w14:textId="77777777" w:rsidR="00820930" w:rsidRPr="00C72B2B" w:rsidRDefault="00820930" w:rsidP="00820930">
      <w:pPr>
        <w:pStyle w:val="Zaglavlje"/>
        <w:tabs>
          <w:tab w:val="left" w:pos="540"/>
        </w:tabs>
        <w:spacing w:after="40"/>
        <w:rPr>
          <w:rFonts w:ascii="Arial" w:hAnsi="Arial" w:cs="Arial"/>
          <w:sz w:val="22"/>
          <w:szCs w:val="22"/>
        </w:rPr>
      </w:pPr>
      <w:r w:rsidRPr="00C72B2B">
        <w:rPr>
          <w:rFonts w:ascii="Arial" w:hAnsi="Arial" w:cs="Arial"/>
          <w:sz w:val="22"/>
          <w:szCs w:val="22"/>
        </w:rPr>
        <w:t>M. Tita 188/1</w:t>
      </w:r>
    </w:p>
    <w:p w14:paraId="3045A19D" w14:textId="77777777" w:rsidR="00820930" w:rsidRPr="00C72B2B" w:rsidRDefault="00820930" w:rsidP="00820930">
      <w:pPr>
        <w:pStyle w:val="Zaglavlje"/>
        <w:tabs>
          <w:tab w:val="left" w:pos="540"/>
        </w:tabs>
        <w:spacing w:after="40"/>
        <w:rPr>
          <w:rFonts w:ascii="Arial" w:hAnsi="Arial" w:cs="Arial"/>
          <w:sz w:val="22"/>
          <w:szCs w:val="22"/>
        </w:rPr>
      </w:pPr>
      <w:r w:rsidRPr="00C72B2B">
        <w:rPr>
          <w:rFonts w:ascii="Arial" w:hAnsi="Arial" w:cs="Arial"/>
          <w:sz w:val="22"/>
          <w:szCs w:val="22"/>
        </w:rPr>
        <w:t>51410 Opatija</w:t>
      </w:r>
    </w:p>
    <w:p w14:paraId="7A55CD03" w14:textId="77777777" w:rsidR="00424BED" w:rsidRPr="00C72B2B" w:rsidRDefault="00424BED" w:rsidP="00424BED">
      <w:pPr>
        <w:pStyle w:val="Style9"/>
        <w:widowControl/>
        <w:spacing w:before="19"/>
        <w:jc w:val="both"/>
        <w:rPr>
          <w:rFonts w:cs="Arial"/>
        </w:rPr>
      </w:pPr>
    </w:p>
    <w:p w14:paraId="48A6E925" w14:textId="77777777" w:rsidR="00424BED" w:rsidRPr="00C72B2B" w:rsidRDefault="00424BED" w:rsidP="00424BED">
      <w:pPr>
        <w:pStyle w:val="Style9"/>
        <w:widowControl/>
        <w:spacing w:before="19"/>
        <w:jc w:val="both"/>
        <w:rPr>
          <w:rFonts w:cs="Arial"/>
          <w:sz w:val="22"/>
          <w:szCs w:val="22"/>
        </w:rPr>
      </w:pPr>
    </w:p>
    <w:p w14:paraId="464B106D" w14:textId="77777777" w:rsidR="00424BED" w:rsidRPr="00C72B2B" w:rsidRDefault="00ED25B8" w:rsidP="00854E0B">
      <w:pPr>
        <w:jc w:val="both"/>
        <w:rPr>
          <w:rFonts w:ascii="Arial" w:hAnsi="Arial" w:cs="Arial"/>
        </w:rPr>
      </w:pPr>
      <w:r w:rsidRPr="00C72B2B">
        <w:rPr>
          <w:rFonts w:ascii="Arial" w:eastAsia="SimSun" w:hAnsi="Arial" w:cs="Arial"/>
          <w:lang w:eastAsia="zh-CN"/>
        </w:rPr>
        <w:t>Naručitelj Thalassotherapia-Opatija je, na temelju članka 1</w:t>
      </w:r>
      <w:r w:rsidR="00C6699D" w:rsidRPr="00C72B2B">
        <w:rPr>
          <w:rFonts w:ascii="Arial" w:eastAsia="SimSun" w:hAnsi="Arial" w:cs="Arial"/>
          <w:lang w:eastAsia="zh-CN"/>
        </w:rPr>
        <w:t>8</w:t>
      </w:r>
      <w:r w:rsidRPr="00C72B2B">
        <w:rPr>
          <w:rFonts w:ascii="Arial" w:eastAsia="SimSun" w:hAnsi="Arial" w:cs="Arial"/>
          <w:lang w:eastAsia="zh-CN"/>
        </w:rPr>
        <w:t>. Pravilnika o provedbi postupaka jednostavne nabave roba, radova i usluga (</w:t>
      </w:r>
      <w:proofErr w:type="spellStart"/>
      <w:r w:rsidRPr="00C72B2B">
        <w:rPr>
          <w:rFonts w:ascii="Arial" w:eastAsia="SimSun" w:hAnsi="Arial" w:cs="Arial"/>
          <w:lang w:eastAsia="zh-CN"/>
        </w:rPr>
        <w:t>ur</w:t>
      </w:r>
      <w:proofErr w:type="spellEnd"/>
      <w:r w:rsidRPr="00C72B2B">
        <w:rPr>
          <w:rFonts w:ascii="Arial" w:eastAsia="SimSun" w:hAnsi="Arial" w:cs="Arial"/>
          <w:lang w:eastAsia="zh-CN"/>
        </w:rPr>
        <w:t>. br. 01-000-00/23/401 od 15.05.2023.), pokrenuo postupak nabave, odjel javne nabave upućuje Vam slijedeći</w:t>
      </w:r>
    </w:p>
    <w:p w14:paraId="48C1F339" w14:textId="77777777" w:rsidR="00ED25B8" w:rsidRPr="00C72B2B" w:rsidRDefault="00ED25B8" w:rsidP="00424BED">
      <w:pPr>
        <w:jc w:val="center"/>
        <w:rPr>
          <w:rFonts w:ascii="Arial" w:hAnsi="Arial" w:cs="Arial"/>
          <w:b/>
          <w:sz w:val="28"/>
          <w:szCs w:val="28"/>
        </w:rPr>
      </w:pPr>
    </w:p>
    <w:p w14:paraId="539CB270" w14:textId="77777777" w:rsidR="00424BED" w:rsidRPr="00C72B2B" w:rsidRDefault="00424BED" w:rsidP="00424BED">
      <w:pPr>
        <w:jc w:val="center"/>
        <w:rPr>
          <w:rFonts w:ascii="Arial" w:hAnsi="Arial" w:cs="Arial"/>
          <w:b/>
          <w:sz w:val="28"/>
          <w:szCs w:val="28"/>
        </w:rPr>
      </w:pPr>
      <w:r w:rsidRPr="00C72B2B">
        <w:rPr>
          <w:rFonts w:ascii="Arial" w:hAnsi="Arial" w:cs="Arial"/>
          <w:b/>
          <w:sz w:val="28"/>
          <w:szCs w:val="28"/>
        </w:rPr>
        <w:t xml:space="preserve">P O Z I V </w:t>
      </w:r>
    </w:p>
    <w:p w14:paraId="3D765FA2" w14:textId="77777777" w:rsidR="00424BED" w:rsidRPr="00C72B2B" w:rsidRDefault="00424BED" w:rsidP="00424BED">
      <w:pPr>
        <w:jc w:val="center"/>
        <w:rPr>
          <w:rFonts w:ascii="Arial" w:hAnsi="Arial" w:cs="Arial"/>
          <w:b/>
        </w:rPr>
      </w:pPr>
      <w:r w:rsidRPr="00C72B2B">
        <w:rPr>
          <w:rFonts w:ascii="Arial" w:hAnsi="Arial" w:cs="Arial"/>
          <w:b/>
        </w:rPr>
        <w:t xml:space="preserve">na dostavu ponude u postupku </w:t>
      </w:r>
    </w:p>
    <w:p w14:paraId="013FA7BE" w14:textId="77777777" w:rsidR="00424BED" w:rsidRPr="00C72B2B" w:rsidRDefault="00424BED" w:rsidP="00424BED">
      <w:pPr>
        <w:jc w:val="center"/>
        <w:rPr>
          <w:rFonts w:ascii="Arial" w:hAnsi="Arial" w:cs="Arial"/>
          <w:b/>
        </w:rPr>
      </w:pPr>
      <w:r w:rsidRPr="00C72B2B">
        <w:rPr>
          <w:rFonts w:ascii="Arial" w:hAnsi="Arial" w:cs="Arial"/>
          <w:b/>
        </w:rPr>
        <w:t xml:space="preserve">jednostavne nabave </w:t>
      </w:r>
    </w:p>
    <w:p w14:paraId="0212C7FE" w14:textId="77777777" w:rsidR="00424BED" w:rsidRPr="00C72B2B" w:rsidRDefault="00424BED" w:rsidP="00424BED">
      <w:pPr>
        <w:rPr>
          <w:rFonts w:ascii="Arial" w:hAnsi="Arial" w:cs="Arial"/>
        </w:rPr>
      </w:pPr>
    </w:p>
    <w:p w14:paraId="258F15F2" w14:textId="77777777" w:rsidR="00424BED" w:rsidRPr="00C72B2B" w:rsidRDefault="00424BED" w:rsidP="00424BED">
      <w:pPr>
        <w:rPr>
          <w:rFonts w:ascii="Arial" w:hAnsi="Arial" w:cs="Arial"/>
        </w:rPr>
      </w:pPr>
    </w:p>
    <w:p w14:paraId="7D49AC81" w14:textId="77777777" w:rsidR="00377F7B" w:rsidRPr="00C72B2B" w:rsidRDefault="00377F7B" w:rsidP="00377F7B">
      <w:pPr>
        <w:pStyle w:val="Odlomakpopisa"/>
        <w:numPr>
          <w:ilvl w:val="0"/>
          <w:numId w:val="25"/>
        </w:numPr>
        <w:rPr>
          <w:rFonts w:ascii="Arial" w:hAnsi="Arial" w:cs="Arial"/>
          <w:b/>
          <w:sz w:val="28"/>
          <w:szCs w:val="28"/>
        </w:rPr>
      </w:pPr>
      <w:r w:rsidRPr="00C72B2B">
        <w:rPr>
          <w:rFonts w:ascii="Arial" w:hAnsi="Arial" w:cs="Arial"/>
          <w:b/>
          <w:sz w:val="28"/>
          <w:szCs w:val="28"/>
        </w:rPr>
        <w:t>OPĆI PODACI</w:t>
      </w:r>
    </w:p>
    <w:p w14:paraId="0E6BBC47" w14:textId="77777777" w:rsidR="00377F7B" w:rsidRPr="00C72B2B" w:rsidRDefault="00377F7B" w:rsidP="00424BED">
      <w:pPr>
        <w:rPr>
          <w:rFonts w:ascii="Arial" w:hAnsi="Arial" w:cs="Arial"/>
        </w:rPr>
      </w:pPr>
    </w:p>
    <w:p w14:paraId="56229EC6" w14:textId="77777777" w:rsidR="00ED25B8" w:rsidRPr="00C72B2B" w:rsidRDefault="00ED25B8" w:rsidP="00377F7B">
      <w:pPr>
        <w:pStyle w:val="Naslov2"/>
        <w:numPr>
          <w:ilvl w:val="0"/>
          <w:numId w:val="0"/>
        </w:numPr>
        <w:spacing w:after="0"/>
        <w:jc w:val="both"/>
        <w:rPr>
          <w:rFonts w:ascii="Arial" w:hAnsi="Arial" w:cs="Arial"/>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sidRPr="00C72B2B">
        <w:rPr>
          <w:rFonts w:ascii="Arial" w:hAnsi="Arial" w:cs="Arial"/>
          <w:lang w:val="hr-HR"/>
        </w:rPr>
        <w:t>PODACI O NARUČITELJU</w:t>
      </w:r>
    </w:p>
    <w:p w14:paraId="0931E780" w14:textId="77777777" w:rsidR="00ED25B8" w:rsidRPr="00C72B2B" w:rsidRDefault="00ED25B8" w:rsidP="00ED25B8">
      <w:pPr>
        <w:pStyle w:val="Naslov2"/>
        <w:numPr>
          <w:ilvl w:val="0"/>
          <w:numId w:val="0"/>
        </w:numPr>
        <w:spacing w:after="0"/>
        <w:ind w:left="66"/>
        <w:jc w:val="both"/>
        <w:rPr>
          <w:rFonts w:ascii="Arial" w:hAnsi="Arial" w:cs="Arial"/>
          <w:b w:val="0"/>
          <w:lang w:val="hr-HR"/>
        </w:rPr>
      </w:pPr>
      <w:r w:rsidRPr="00C72B2B">
        <w:rPr>
          <w:rFonts w:ascii="Arial" w:hAnsi="Arial" w:cs="Arial"/>
          <w:b w:val="0"/>
          <w:lang w:val="hr-HR"/>
        </w:rPr>
        <w:t xml:space="preserve">THALASSOTHERAPIA"- Specijalna bolnica za medicinsku rehabilitaciju bolesti srca, pluća i reumatizma (skraćeni naziv: Thalassotherapia Opatija) Opatija, Ulica maršala Tita 188/1, MB 3090337, OIB: 35372335047 telefon: 051/202-652; faks 051/ 271- 424, e-mail: </w:t>
      </w:r>
      <w:hyperlink r:id="rId7" w:history="1">
        <w:r w:rsidRPr="00C72B2B">
          <w:rPr>
            <w:rStyle w:val="Hiperveza"/>
            <w:rFonts w:ascii="Arial" w:hAnsi="Arial" w:cs="Arial"/>
            <w:b w:val="0"/>
            <w:lang w:val="hr-HR"/>
          </w:rPr>
          <w:t>thalassotherapia-opatija@ri.t-com.hr</w:t>
        </w:r>
      </w:hyperlink>
    </w:p>
    <w:p w14:paraId="5A8ADD9C" w14:textId="77777777" w:rsidR="00377F7B" w:rsidRPr="00C72B2B" w:rsidRDefault="00377F7B" w:rsidP="00377F7B">
      <w:pPr>
        <w:pStyle w:val="Naslov2"/>
        <w:numPr>
          <w:ilvl w:val="0"/>
          <w:numId w:val="0"/>
        </w:numPr>
        <w:spacing w:after="0"/>
        <w:jc w:val="both"/>
        <w:rPr>
          <w:rFonts w:ascii="Arial" w:hAnsi="Arial" w:cs="Arial"/>
          <w:b w:val="0"/>
          <w:bCs w:val="0"/>
          <w:lang w:val="hr-HR"/>
        </w:rPr>
      </w:pPr>
    </w:p>
    <w:p w14:paraId="1C6487C9" w14:textId="77777777" w:rsidR="00820930" w:rsidRPr="00C72B2B" w:rsidRDefault="00820930" w:rsidP="00377F7B">
      <w:pPr>
        <w:pStyle w:val="Naslov2"/>
        <w:numPr>
          <w:ilvl w:val="0"/>
          <w:numId w:val="0"/>
        </w:numPr>
        <w:spacing w:after="0"/>
        <w:jc w:val="both"/>
        <w:rPr>
          <w:rFonts w:ascii="Arial" w:hAnsi="Arial" w:cs="Arial"/>
          <w:lang w:val="hr-HR"/>
        </w:rPr>
      </w:pPr>
      <w:r w:rsidRPr="00C72B2B">
        <w:rPr>
          <w:rFonts w:ascii="Arial" w:hAnsi="Arial" w:cs="Arial"/>
          <w:lang w:val="hr-HR"/>
        </w:rPr>
        <w:t>OSOBE I SLUŽBE ZADUŽENE ZA KONTAKT</w:t>
      </w:r>
      <w:bookmarkEnd w:id="0"/>
    </w:p>
    <w:p w14:paraId="57B9E2E4" w14:textId="77777777" w:rsidR="00820930" w:rsidRPr="00C72B2B" w:rsidRDefault="00820930" w:rsidP="00820930">
      <w:pPr>
        <w:pStyle w:val="Odlomakpopisa"/>
        <w:numPr>
          <w:ilvl w:val="1"/>
          <w:numId w:val="25"/>
        </w:numPr>
        <w:tabs>
          <w:tab w:val="clear" w:pos="1440"/>
          <w:tab w:val="num" w:pos="927"/>
        </w:tabs>
        <w:ind w:left="927"/>
        <w:jc w:val="both"/>
        <w:rPr>
          <w:rFonts w:ascii="Arial" w:hAnsi="Arial" w:cs="Arial"/>
        </w:rPr>
      </w:pPr>
      <w:r w:rsidRPr="00C72B2B">
        <w:rPr>
          <w:rFonts w:ascii="Arial" w:hAnsi="Arial" w:cs="Arial"/>
        </w:rPr>
        <w:t>postupku i dokumentaciji:</w:t>
      </w:r>
      <w:r w:rsidR="00AE497F" w:rsidRPr="00C72B2B">
        <w:rPr>
          <w:rFonts w:ascii="Arial" w:hAnsi="Arial" w:cs="Arial"/>
        </w:rPr>
        <w:t xml:space="preserve"> </w:t>
      </w:r>
      <w:r w:rsidR="00ED25B8" w:rsidRPr="00C72B2B">
        <w:rPr>
          <w:rFonts w:ascii="Arial" w:hAnsi="Arial" w:cs="Arial"/>
        </w:rPr>
        <w:t>Ivana Figl, telefon: 051/202-652; e-mail: ivana.figl@tto.hr</w:t>
      </w:r>
    </w:p>
    <w:p w14:paraId="11421980" w14:textId="77777777" w:rsidR="00AE497F" w:rsidRPr="00C72B2B" w:rsidRDefault="00820930" w:rsidP="00AE497F">
      <w:pPr>
        <w:pStyle w:val="Odlomakpopisa"/>
        <w:numPr>
          <w:ilvl w:val="1"/>
          <w:numId w:val="25"/>
        </w:numPr>
        <w:tabs>
          <w:tab w:val="clear" w:pos="1440"/>
          <w:tab w:val="num" w:pos="927"/>
        </w:tabs>
        <w:ind w:left="927"/>
        <w:jc w:val="both"/>
        <w:rPr>
          <w:rFonts w:ascii="Arial" w:hAnsi="Arial" w:cs="Arial"/>
        </w:rPr>
      </w:pPr>
      <w:r w:rsidRPr="00C72B2B">
        <w:rPr>
          <w:rFonts w:ascii="Arial" w:hAnsi="Arial" w:cs="Arial"/>
        </w:rPr>
        <w:t xml:space="preserve">o predmetu nabave: </w:t>
      </w:r>
      <w:r w:rsidR="00AE497F" w:rsidRPr="00C72B2B">
        <w:rPr>
          <w:rFonts w:ascii="Arial" w:hAnsi="Arial" w:cs="Arial"/>
        </w:rPr>
        <w:t xml:space="preserve">Jasmina Aničin, </w:t>
      </w:r>
      <w:proofErr w:type="spellStart"/>
      <w:r w:rsidR="00AE497F" w:rsidRPr="00C72B2B">
        <w:rPr>
          <w:rFonts w:ascii="Arial" w:hAnsi="Arial" w:cs="Arial"/>
        </w:rPr>
        <w:t>mag.med.biochem</w:t>
      </w:r>
      <w:proofErr w:type="spellEnd"/>
      <w:r w:rsidR="00AE497F" w:rsidRPr="00C72B2B">
        <w:rPr>
          <w:rFonts w:ascii="Arial" w:hAnsi="Arial" w:cs="Arial"/>
        </w:rPr>
        <w:t>., telefon: 051/202-659</w:t>
      </w:r>
    </w:p>
    <w:p w14:paraId="32FD55AE" w14:textId="77777777" w:rsidR="00820930" w:rsidRPr="00C72B2B" w:rsidRDefault="00820930" w:rsidP="00820930">
      <w:pPr>
        <w:pStyle w:val="Odlomakpopisa"/>
        <w:ind w:left="927"/>
        <w:jc w:val="both"/>
        <w:rPr>
          <w:rFonts w:ascii="Arial" w:hAnsi="Arial" w:cs="Arial"/>
        </w:rPr>
      </w:pPr>
    </w:p>
    <w:p w14:paraId="3BCCCEF3" w14:textId="77777777" w:rsidR="00424BED" w:rsidRPr="00C72B2B" w:rsidRDefault="00424BED" w:rsidP="00377F7B">
      <w:pPr>
        <w:pStyle w:val="Naslov2"/>
        <w:numPr>
          <w:ilvl w:val="0"/>
          <w:numId w:val="0"/>
        </w:numPr>
        <w:spacing w:after="0"/>
        <w:jc w:val="both"/>
        <w:rPr>
          <w:rFonts w:ascii="Arial" w:hAnsi="Arial" w:cs="Arial"/>
        </w:rPr>
      </w:pPr>
      <w:r w:rsidRPr="00C72B2B">
        <w:rPr>
          <w:rFonts w:ascii="Arial" w:hAnsi="Arial" w:cs="Arial"/>
          <w:lang w:val="hr-HR"/>
        </w:rPr>
        <w:t>Evidencijski broj nabave</w:t>
      </w:r>
      <w:bookmarkEnd w:id="1"/>
      <w:bookmarkEnd w:id="2"/>
    </w:p>
    <w:p w14:paraId="3B2C18D8" w14:textId="400035F0" w:rsidR="00ED25B8" w:rsidRPr="00C72B2B" w:rsidRDefault="00ED25B8" w:rsidP="00ED25B8">
      <w:pPr>
        <w:pStyle w:val="Naslov2"/>
        <w:numPr>
          <w:ilvl w:val="0"/>
          <w:numId w:val="0"/>
        </w:numPr>
        <w:tabs>
          <w:tab w:val="num" w:pos="284"/>
        </w:tabs>
        <w:spacing w:after="0"/>
        <w:ind w:left="66"/>
        <w:jc w:val="both"/>
        <w:rPr>
          <w:rFonts w:ascii="Arial" w:hAnsi="Arial" w:cs="Arial"/>
          <w:b w:val="0"/>
          <w:lang w:val="hr-HR"/>
        </w:rPr>
      </w:pPr>
      <w:r w:rsidRPr="00C72B2B">
        <w:rPr>
          <w:rFonts w:ascii="Arial" w:hAnsi="Arial" w:cs="Arial"/>
          <w:b w:val="0"/>
          <w:lang w:val="hr-HR"/>
        </w:rPr>
        <w:t xml:space="preserve">BGN </w:t>
      </w:r>
      <w:r w:rsidR="00747B15">
        <w:rPr>
          <w:rFonts w:ascii="Arial" w:hAnsi="Arial" w:cs="Arial"/>
          <w:b w:val="0"/>
          <w:lang w:val="hr-HR"/>
        </w:rPr>
        <w:t>8</w:t>
      </w:r>
      <w:r w:rsidR="008611EA" w:rsidRPr="00C72B2B">
        <w:rPr>
          <w:rFonts w:ascii="Arial" w:hAnsi="Arial" w:cs="Arial"/>
          <w:b w:val="0"/>
          <w:lang w:val="hr-HR"/>
        </w:rPr>
        <w:t>/2025</w:t>
      </w:r>
    </w:p>
    <w:p w14:paraId="25C1E4C5" w14:textId="77777777" w:rsidR="00424BED" w:rsidRPr="00C72B2B" w:rsidRDefault="00424BED" w:rsidP="00424BED">
      <w:pPr>
        <w:rPr>
          <w:rFonts w:ascii="Arial" w:hAnsi="Arial" w:cs="Arial"/>
        </w:rPr>
      </w:pPr>
    </w:p>
    <w:p w14:paraId="1A722C4A" w14:textId="77777777" w:rsidR="000E5504" w:rsidRPr="00C72B2B" w:rsidRDefault="00424BED" w:rsidP="00377F7B">
      <w:pPr>
        <w:pStyle w:val="Naslov2"/>
        <w:numPr>
          <w:ilvl w:val="0"/>
          <w:numId w:val="0"/>
        </w:numPr>
        <w:spacing w:after="0"/>
        <w:jc w:val="both"/>
        <w:rPr>
          <w:rFonts w:ascii="Arial" w:hAnsi="Arial" w:cs="Arial"/>
        </w:rPr>
      </w:pPr>
      <w:bookmarkStart w:id="7" w:name="_Toc344472597"/>
      <w:bookmarkStart w:id="8" w:name="_Toc353196611"/>
      <w:bookmarkStart w:id="9" w:name="_Toc370199123"/>
      <w:r w:rsidRPr="00C72B2B">
        <w:rPr>
          <w:rFonts w:ascii="Arial" w:hAnsi="Arial" w:cs="Arial"/>
          <w:lang w:val="hr-HR"/>
        </w:rPr>
        <w:t>Procijenjena vrijednost nabave</w:t>
      </w:r>
      <w:bookmarkEnd w:id="7"/>
      <w:bookmarkEnd w:id="8"/>
      <w:bookmarkEnd w:id="9"/>
    </w:p>
    <w:p w14:paraId="2919DABE" w14:textId="77777777" w:rsidR="002410EA" w:rsidRPr="00C72B2B" w:rsidRDefault="002410EA" w:rsidP="002410EA">
      <w:pPr>
        <w:rPr>
          <w:rFonts w:ascii="Arial" w:hAnsi="Arial" w:cs="Arial"/>
        </w:rPr>
      </w:pPr>
      <w:r w:rsidRPr="00C72B2B">
        <w:rPr>
          <w:rFonts w:ascii="Arial" w:hAnsi="Arial" w:cs="Arial"/>
        </w:rPr>
        <w:t>Iznos bez PDV-a:</w:t>
      </w:r>
      <w:r w:rsidR="00AE497F" w:rsidRPr="00C72B2B">
        <w:rPr>
          <w:rFonts w:ascii="Arial" w:hAnsi="Arial" w:cs="Arial"/>
        </w:rPr>
        <w:t xml:space="preserve"> 10.000,00</w:t>
      </w:r>
      <w:r w:rsidRPr="00C72B2B">
        <w:rPr>
          <w:rFonts w:ascii="Arial" w:hAnsi="Arial" w:cs="Arial"/>
        </w:rPr>
        <w:t>eura.</w:t>
      </w:r>
    </w:p>
    <w:p w14:paraId="5FE965EA" w14:textId="77777777" w:rsidR="00424BED" w:rsidRPr="00C72B2B" w:rsidRDefault="00424BED" w:rsidP="00424BED">
      <w:pPr>
        <w:rPr>
          <w:rFonts w:ascii="Arial" w:hAnsi="Arial" w:cs="Arial"/>
          <w:i/>
        </w:rPr>
      </w:pPr>
    </w:p>
    <w:p w14:paraId="17F7B95F" w14:textId="77777777" w:rsidR="00C515B1" w:rsidRPr="00C72B2B" w:rsidRDefault="00424BED" w:rsidP="00377F7B">
      <w:pPr>
        <w:jc w:val="both"/>
        <w:rPr>
          <w:rFonts w:ascii="Arial" w:hAnsi="Arial" w:cs="Arial"/>
          <w:b/>
        </w:rPr>
      </w:pPr>
      <w:r w:rsidRPr="00C72B2B">
        <w:rPr>
          <w:rFonts w:ascii="Arial" w:hAnsi="Arial" w:cs="Arial"/>
          <w:b/>
        </w:rPr>
        <w:t>Vrsta ugovora</w:t>
      </w:r>
      <w:r w:rsidR="00B0276E" w:rsidRPr="00C72B2B">
        <w:rPr>
          <w:rFonts w:ascii="Arial" w:hAnsi="Arial" w:cs="Arial"/>
          <w:b/>
        </w:rPr>
        <w:t xml:space="preserve"> ili okvirnog sporazuma</w:t>
      </w:r>
      <w:r w:rsidRPr="00C72B2B">
        <w:rPr>
          <w:rFonts w:ascii="Arial" w:hAnsi="Arial" w:cs="Arial"/>
          <w:b/>
        </w:rPr>
        <w:t xml:space="preserve"> o nabavi: </w:t>
      </w:r>
    </w:p>
    <w:p w14:paraId="158F328D" w14:textId="77777777" w:rsidR="00424BED" w:rsidRPr="00C72B2B" w:rsidRDefault="00424BED" w:rsidP="00C515B1">
      <w:pPr>
        <w:jc w:val="both"/>
        <w:rPr>
          <w:rFonts w:ascii="Arial" w:hAnsi="Arial" w:cs="Arial"/>
          <w:b/>
        </w:rPr>
      </w:pPr>
      <w:r w:rsidRPr="00C72B2B">
        <w:rPr>
          <w:rFonts w:ascii="Arial" w:hAnsi="Arial" w:cs="Arial"/>
        </w:rPr>
        <w:t>Ugovor</w:t>
      </w:r>
      <w:r w:rsidR="00ED25B8" w:rsidRPr="00C72B2B">
        <w:rPr>
          <w:rFonts w:ascii="Arial" w:hAnsi="Arial" w:cs="Arial"/>
        </w:rPr>
        <w:t xml:space="preserve"> o nabavi </w:t>
      </w:r>
      <w:r w:rsidR="00C6699D" w:rsidRPr="00C72B2B">
        <w:rPr>
          <w:rFonts w:ascii="Arial" w:hAnsi="Arial" w:cs="Arial"/>
        </w:rPr>
        <w:t>robe</w:t>
      </w:r>
      <w:r w:rsidRPr="00C72B2B">
        <w:rPr>
          <w:rFonts w:ascii="Arial" w:hAnsi="Arial" w:cs="Arial"/>
        </w:rPr>
        <w:t>.</w:t>
      </w:r>
    </w:p>
    <w:p w14:paraId="3193182D" w14:textId="77777777" w:rsidR="00424BED" w:rsidRPr="00C72B2B" w:rsidRDefault="00424BED" w:rsidP="00424BED">
      <w:pPr>
        <w:jc w:val="both"/>
        <w:rPr>
          <w:rFonts w:ascii="Arial" w:hAnsi="Arial" w:cs="Arial"/>
          <w:b/>
        </w:rPr>
      </w:pPr>
    </w:p>
    <w:p w14:paraId="73133EBA" w14:textId="77777777" w:rsidR="00424BED" w:rsidRPr="00C72B2B" w:rsidRDefault="00424BED" w:rsidP="00377F7B">
      <w:pPr>
        <w:jc w:val="both"/>
        <w:rPr>
          <w:rFonts w:ascii="Arial" w:hAnsi="Arial" w:cs="Arial"/>
          <w:b/>
        </w:rPr>
      </w:pPr>
      <w:bookmarkStart w:id="10" w:name="_Toc396388546"/>
      <w:bookmarkStart w:id="11" w:name="_Toc396389843"/>
      <w:bookmarkStart w:id="12" w:name="_Toc397077160"/>
      <w:bookmarkStart w:id="13" w:name="_Toc479255503"/>
      <w:r w:rsidRPr="00C72B2B">
        <w:rPr>
          <w:rFonts w:ascii="Arial" w:hAnsi="Arial" w:cs="Arial"/>
          <w:b/>
        </w:rPr>
        <w:t>Popis gospodarskih subjekata s kojima je naručitelj u sukobu interesa</w:t>
      </w:r>
      <w:bookmarkEnd w:id="10"/>
      <w:bookmarkEnd w:id="11"/>
      <w:bookmarkEnd w:id="12"/>
      <w:bookmarkEnd w:id="13"/>
      <w:r w:rsidRPr="00C72B2B">
        <w:rPr>
          <w:rFonts w:ascii="Arial" w:hAnsi="Arial" w:cs="Arial"/>
          <w:b/>
        </w:rPr>
        <w:t>:</w:t>
      </w:r>
    </w:p>
    <w:p w14:paraId="445A513E" w14:textId="77777777" w:rsidR="00ED25B8" w:rsidRPr="00C72B2B" w:rsidRDefault="00ED25B8" w:rsidP="00ED25B8">
      <w:pPr>
        <w:pStyle w:val="Naslov2"/>
        <w:numPr>
          <w:ilvl w:val="0"/>
          <w:numId w:val="0"/>
        </w:numPr>
        <w:spacing w:after="0"/>
        <w:jc w:val="both"/>
        <w:rPr>
          <w:rFonts w:ascii="Arial" w:hAnsi="Arial" w:cs="Arial"/>
          <w:b w:val="0"/>
          <w:lang w:val="hr-HR"/>
        </w:rPr>
      </w:pPr>
      <w:proofErr w:type="spellStart"/>
      <w:r w:rsidRPr="00C72B2B">
        <w:rPr>
          <w:rFonts w:ascii="Arial" w:hAnsi="Arial" w:cs="Arial"/>
          <w:b w:val="0"/>
          <w:lang w:val="hr-HR"/>
        </w:rPr>
        <w:t>Euroway.d.o.o</w:t>
      </w:r>
      <w:proofErr w:type="spellEnd"/>
      <w:r w:rsidRPr="00C72B2B">
        <w:rPr>
          <w:rFonts w:ascii="Arial" w:hAnsi="Arial" w:cs="Arial"/>
          <w:b w:val="0"/>
          <w:lang w:val="hr-HR"/>
        </w:rPr>
        <w:t xml:space="preserve"> i </w:t>
      </w:r>
      <w:proofErr w:type="spellStart"/>
      <w:r w:rsidRPr="00C72B2B">
        <w:rPr>
          <w:rFonts w:ascii="Arial" w:hAnsi="Arial" w:cs="Arial"/>
          <w:b w:val="0"/>
          <w:lang w:val="hr-HR"/>
        </w:rPr>
        <w:t>Cor</w:t>
      </w:r>
      <w:proofErr w:type="spellEnd"/>
      <w:r w:rsidRPr="00C72B2B">
        <w:rPr>
          <w:rFonts w:ascii="Arial" w:hAnsi="Arial" w:cs="Arial"/>
          <w:b w:val="0"/>
          <w:lang w:val="hr-HR"/>
        </w:rPr>
        <w:t xml:space="preserve"> </w:t>
      </w:r>
      <w:proofErr w:type="spellStart"/>
      <w:r w:rsidRPr="00C72B2B">
        <w:rPr>
          <w:rFonts w:ascii="Arial" w:hAnsi="Arial" w:cs="Arial"/>
          <w:b w:val="0"/>
          <w:lang w:val="hr-HR"/>
        </w:rPr>
        <w:t>health</w:t>
      </w:r>
      <w:proofErr w:type="spellEnd"/>
      <w:r w:rsidRPr="00C72B2B">
        <w:rPr>
          <w:rFonts w:ascii="Arial" w:hAnsi="Arial" w:cs="Arial"/>
          <w:b w:val="0"/>
          <w:lang w:val="hr-HR"/>
        </w:rPr>
        <w:t xml:space="preserve"> </w:t>
      </w:r>
      <w:proofErr w:type="spellStart"/>
      <w:r w:rsidRPr="00C72B2B">
        <w:rPr>
          <w:rFonts w:ascii="Arial" w:hAnsi="Arial" w:cs="Arial"/>
          <w:b w:val="0"/>
          <w:lang w:val="hr-HR"/>
        </w:rPr>
        <w:t>solution.d.o.o</w:t>
      </w:r>
      <w:proofErr w:type="spellEnd"/>
      <w:r w:rsidRPr="00C72B2B">
        <w:rPr>
          <w:rFonts w:ascii="Arial" w:hAnsi="Arial" w:cs="Arial"/>
          <w:b w:val="0"/>
          <w:lang w:val="hr-HR"/>
        </w:rPr>
        <w:t>.</w:t>
      </w:r>
    </w:p>
    <w:p w14:paraId="57EB921C" w14:textId="77777777" w:rsidR="001B307E" w:rsidRPr="00C72B2B" w:rsidRDefault="001B307E" w:rsidP="001B307E">
      <w:pPr>
        <w:rPr>
          <w:rFonts w:ascii="Arial" w:hAnsi="Arial" w:cs="Arial"/>
        </w:rPr>
      </w:pPr>
    </w:p>
    <w:p w14:paraId="03512D2B" w14:textId="77777777" w:rsidR="00B0276E" w:rsidRPr="00C72B2B" w:rsidRDefault="00B0276E" w:rsidP="00ED25B8">
      <w:pPr>
        <w:rPr>
          <w:rFonts w:ascii="Arial" w:hAnsi="Arial" w:cs="Arial"/>
          <w:b/>
        </w:rPr>
      </w:pPr>
    </w:p>
    <w:p w14:paraId="5C3E7ACC" w14:textId="77777777" w:rsidR="00424BED" w:rsidRPr="00C72B2B" w:rsidRDefault="00377F7B" w:rsidP="00377F7B">
      <w:pPr>
        <w:pStyle w:val="Odlomakpopisa"/>
        <w:numPr>
          <w:ilvl w:val="0"/>
          <w:numId w:val="25"/>
        </w:numPr>
        <w:tabs>
          <w:tab w:val="num" w:pos="284"/>
        </w:tabs>
        <w:rPr>
          <w:rFonts w:ascii="Arial" w:hAnsi="Arial" w:cs="Arial"/>
          <w:b/>
          <w:sz w:val="28"/>
          <w:szCs w:val="28"/>
        </w:rPr>
      </w:pPr>
      <w:r w:rsidRPr="00C72B2B">
        <w:rPr>
          <w:rFonts w:ascii="Arial" w:hAnsi="Arial" w:cs="Arial"/>
          <w:b/>
          <w:sz w:val="28"/>
          <w:szCs w:val="28"/>
        </w:rPr>
        <w:t>PODACI O PREDMETU NABAVE</w:t>
      </w:r>
    </w:p>
    <w:p w14:paraId="63F9DC72" w14:textId="77777777" w:rsidR="00424BED" w:rsidRPr="00C72B2B" w:rsidRDefault="00424BED" w:rsidP="00424BED">
      <w:pPr>
        <w:tabs>
          <w:tab w:val="num" w:pos="284"/>
        </w:tabs>
        <w:ind w:left="426"/>
        <w:rPr>
          <w:rFonts w:ascii="Arial" w:hAnsi="Arial" w:cs="Arial"/>
        </w:rPr>
      </w:pPr>
    </w:p>
    <w:p w14:paraId="038AE752" w14:textId="77777777" w:rsidR="00424BED" w:rsidRPr="00C72B2B" w:rsidRDefault="00424BED" w:rsidP="00377F7B">
      <w:pPr>
        <w:pStyle w:val="Naslov2"/>
        <w:numPr>
          <w:ilvl w:val="0"/>
          <w:numId w:val="0"/>
        </w:numPr>
        <w:spacing w:after="0"/>
        <w:jc w:val="both"/>
        <w:rPr>
          <w:rFonts w:ascii="Arial" w:hAnsi="Arial" w:cs="Arial"/>
          <w:lang w:val="hr-HR"/>
        </w:rPr>
      </w:pPr>
      <w:bookmarkStart w:id="14" w:name="_Toc344472601"/>
      <w:bookmarkStart w:id="15" w:name="_Toc353196615"/>
      <w:bookmarkStart w:id="16" w:name="_Toc370199128"/>
      <w:r w:rsidRPr="00C72B2B">
        <w:rPr>
          <w:rFonts w:ascii="Arial" w:hAnsi="Arial" w:cs="Arial"/>
          <w:lang w:val="hr-HR"/>
        </w:rPr>
        <w:t>Opis predmeta nabave</w:t>
      </w:r>
      <w:bookmarkEnd w:id="14"/>
      <w:bookmarkEnd w:id="15"/>
      <w:bookmarkEnd w:id="16"/>
    </w:p>
    <w:p w14:paraId="02D8E978" w14:textId="77777777" w:rsidR="00424BED" w:rsidRPr="00C72B2B" w:rsidRDefault="00424BED" w:rsidP="00424BED">
      <w:pPr>
        <w:jc w:val="both"/>
        <w:rPr>
          <w:rFonts w:ascii="Arial" w:hAnsi="Arial" w:cs="Arial"/>
        </w:rPr>
      </w:pPr>
    </w:p>
    <w:p w14:paraId="5681484E" w14:textId="77777777" w:rsidR="00AE497F" w:rsidRPr="00C72B2B" w:rsidRDefault="00AE497F" w:rsidP="00AE497F">
      <w:pPr>
        <w:rPr>
          <w:rFonts w:ascii="Arial" w:hAnsi="Arial" w:cs="Arial"/>
        </w:rPr>
      </w:pPr>
      <w:bookmarkStart w:id="17" w:name="_Toc344472603"/>
      <w:bookmarkStart w:id="18" w:name="_Toc353196617"/>
      <w:bookmarkStart w:id="19" w:name="_Toc370199130"/>
      <w:r w:rsidRPr="00C72B2B">
        <w:rPr>
          <w:rFonts w:ascii="Arial" w:hAnsi="Arial" w:cs="Arial"/>
        </w:rPr>
        <w:t>Nabava potrošnog medicinskog materijala za laboratorij</w:t>
      </w:r>
    </w:p>
    <w:p w14:paraId="38BFBC85" w14:textId="77777777" w:rsidR="00AE497F" w:rsidRPr="00C72B2B" w:rsidRDefault="00AE497F" w:rsidP="00377F7B">
      <w:pPr>
        <w:pStyle w:val="Naslov2"/>
        <w:numPr>
          <w:ilvl w:val="0"/>
          <w:numId w:val="0"/>
        </w:numPr>
        <w:spacing w:after="0"/>
        <w:jc w:val="both"/>
        <w:rPr>
          <w:rFonts w:ascii="Arial" w:hAnsi="Arial" w:cs="Arial"/>
          <w:lang w:val="hr-HR"/>
        </w:rPr>
      </w:pPr>
    </w:p>
    <w:p w14:paraId="2EAFFF2D" w14:textId="77777777" w:rsidR="00424BED" w:rsidRPr="00C72B2B" w:rsidRDefault="00424BED" w:rsidP="00377F7B">
      <w:pPr>
        <w:pStyle w:val="Naslov2"/>
        <w:numPr>
          <w:ilvl w:val="0"/>
          <w:numId w:val="0"/>
        </w:numPr>
        <w:spacing w:after="0"/>
        <w:jc w:val="both"/>
        <w:rPr>
          <w:rFonts w:ascii="Arial" w:hAnsi="Arial" w:cs="Arial"/>
          <w:lang w:val="hr-HR"/>
        </w:rPr>
      </w:pPr>
      <w:r w:rsidRPr="00C72B2B">
        <w:rPr>
          <w:rFonts w:ascii="Arial" w:hAnsi="Arial" w:cs="Arial"/>
          <w:lang w:val="hr-HR"/>
        </w:rPr>
        <w:t>Količina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p w14:paraId="30DD386A" w14:textId="77777777" w:rsidR="00424BED" w:rsidRPr="00C72B2B" w:rsidRDefault="00424BED" w:rsidP="00424BED">
      <w:pPr>
        <w:rPr>
          <w:rFonts w:ascii="Arial" w:hAnsi="Arial" w:cs="Arial"/>
        </w:rPr>
      </w:pPr>
    </w:p>
    <w:bookmarkEnd w:id="20"/>
    <w:bookmarkEnd w:id="21"/>
    <w:bookmarkEnd w:id="22"/>
    <w:bookmarkEnd w:id="23"/>
    <w:bookmarkEnd w:id="24"/>
    <w:bookmarkEnd w:id="25"/>
    <w:bookmarkEnd w:id="26"/>
    <w:bookmarkEnd w:id="27"/>
    <w:bookmarkEnd w:id="28"/>
    <w:bookmarkEnd w:id="29"/>
    <w:bookmarkEnd w:id="30"/>
    <w:bookmarkEnd w:id="31"/>
    <w:bookmarkEnd w:id="32"/>
    <w:p w14:paraId="31CA16E5" w14:textId="77777777" w:rsidR="00ED25B8" w:rsidRPr="00C72B2B" w:rsidRDefault="00ED25B8" w:rsidP="004F4DAF">
      <w:pPr>
        <w:pStyle w:val="Naslov2"/>
        <w:numPr>
          <w:ilvl w:val="0"/>
          <w:numId w:val="0"/>
        </w:numPr>
        <w:spacing w:after="0"/>
        <w:jc w:val="both"/>
        <w:rPr>
          <w:rFonts w:ascii="Arial" w:hAnsi="Arial" w:cs="Arial"/>
          <w:b w:val="0"/>
          <w:lang w:val="hr-HR"/>
        </w:rPr>
      </w:pPr>
      <w:r w:rsidRPr="00C72B2B">
        <w:rPr>
          <w:rFonts w:ascii="Arial" w:hAnsi="Arial" w:cs="Arial"/>
          <w:b w:val="0"/>
          <w:lang w:val="hr-HR"/>
        </w:rPr>
        <w:lastRenderedPageBreak/>
        <w:t xml:space="preserve">Količina predmeta nabave specificirana je u Specifikaciji </w:t>
      </w:r>
      <w:r w:rsidR="00BE498B" w:rsidRPr="00C72B2B">
        <w:rPr>
          <w:rFonts w:ascii="Arial" w:hAnsi="Arial" w:cs="Arial"/>
          <w:b w:val="0"/>
          <w:lang w:val="hr-HR"/>
        </w:rPr>
        <w:t>–</w:t>
      </w:r>
      <w:r w:rsidR="00C72B2B">
        <w:rPr>
          <w:rFonts w:ascii="Arial" w:hAnsi="Arial" w:cs="Arial"/>
          <w:b w:val="0"/>
          <w:lang w:val="hr-HR"/>
        </w:rPr>
        <w:t xml:space="preserve"> </w:t>
      </w:r>
      <w:r w:rsidR="00A53B98" w:rsidRPr="00C72B2B">
        <w:rPr>
          <w:rFonts w:ascii="Arial" w:hAnsi="Arial" w:cs="Arial"/>
          <w:b w:val="0"/>
          <w:lang w:val="hr-HR"/>
        </w:rPr>
        <w:t>troškovni</w:t>
      </w:r>
      <w:r w:rsidR="00C72B2B">
        <w:rPr>
          <w:rFonts w:ascii="Arial" w:hAnsi="Arial" w:cs="Arial"/>
          <w:b w:val="0"/>
          <w:lang w:val="hr-HR"/>
        </w:rPr>
        <w:t>ku</w:t>
      </w:r>
      <w:r w:rsidR="00AE497F" w:rsidRPr="00C72B2B">
        <w:rPr>
          <w:rFonts w:ascii="Arial" w:hAnsi="Arial" w:cs="Arial"/>
          <w:b w:val="0"/>
          <w:lang w:val="hr-HR"/>
        </w:rPr>
        <w:t xml:space="preserve"> </w:t>
      </w:r>
      <w:r w:rsidRPr="00C72B2B">
        <w:rPr>
          <w:rFonts w:ascii="Arial" w:hAnsi="Arial" w:cs="Arial"/>
          <w:b w:val="0"/>
          <w:lang w:val="hr-HR"/>
        </w:rPr>
        <w:t xml:space="preserve">koji </w:t>
      </w:r>
      <w:r w:rsidR="00C72B2B">
        <w:rPr>
          <w:rFonts w:ascii="Arial" w:hAnsi="Arial" w:cs="Arial"/>
          <w:b w:val="0"/>
          <w:lang w:val="hr-HR"/>
        </w:rPr>
        <w:t xml:space="preserve">je </w:t>
      </w:r>
      <w:r w:rsidRPr="00C72B2B">
        <w:rPr>
          <w:rFonts w:ascii="Arial" w:hAnsi="Arial" w:cs="Arial"/>
          <w:b w:val="0"/>
          <w:lang w:val="hr-HR"/>
        </w:rPr>
        <w:t>u prilogu ovoga Poziva.</w:t>
      </w:r>
    </w:p>
    <w:p w14:paraId="30DD279C" w14:textId="77777777" w:rsidR="00631632" w:rsidRPr="00C72B2B" w:rsidRDefault="00631632" w:rsidP="00631632">
      <w:pPr>
        <w:rPr>
          <w:rFonts w:ascii="Arial" w:hAnsi="Arial" w:cs="Arial"/>
        </w:rPr>
      </w:pPr>
    </w:p>
    <w:p w14:paraId="2F454C09" w14:textId="77777777" w:rsidR="00424BED" w:rsidRPr="00C72B2B" w:rsidRDefault="00424BED" w:rsidP="00377F7B">
      <w:pPr>
        <w:pStyle w:val="Naslov2"/>
        <w:numPr>
          <w:ilvl w:val="0"/>
          <w:numId w:val="0"/>
        </w:numPr>
        <w:spacing w:after="0"/>
        <w:jc w:val="both"/>
        <w:rPr>
          <w:rFonts w:ascii="Arial" w:hAnsi="Arial" w:cs="Arial"/>
          <w:b w:val="0"/>
          <w:lang w:val="hr-HR"/>
        </w:rPr>
      </w:pPr>
      <w:bookmarkStart w:id="33" w:name="_Toc344472605"/>
      <w:bookmarkStart w:id="34" w:name="_Toc353196620"/>
      <w:bookmarkStart w:id="35" w:name="_Toc370199133"/>
      <w:r w:rsidRPr="00C72B2B">
        <w:rPr>
          <w:rFonts w:ascii="Arial" w:hAnsi="Arial" w:cs="Arial"/>
          <w:lang w:val="hr-HR"/>
        </w:rPr>
        <w:t xml:space="preserve">Mjesto </w:t>
      </w:r>
      <w:bookmarkEnd w:id="33"/>
      <w:bookmarkEnd w:id="34"/>
      <w:r w:rsidRPr="00C72B2B">
        <w:rPr>
          <w:rFonts w:ascii="Arial" w:hAnsi="Arial" w:cs="Arial"/>
          <w:lang w:val="hr-HR"/>
        </w:rPr>
        <w:t>izvršenja predmeta nabave</w:t>
      </w:r>
      <w:bookmarkStart w:id="36" w:name="_Toc344472606"/>
      <w:bookmarkStart w:id="37" w:name="_Toc353196621"/>
      <w:bookmarkEnd w:id="35"/>
      <w:r w:rsidRPr="00C72B2B">
        <w:rPr>
          <w:rFonts w:ascii="Arial" w:hAnsi="Arial" w:cs="Arial"/>
          <w:lang w:val="hr-HR"/>
        </w:rPr>
        <w:t xml:space="preserve">: </w:t>
      </w:r>
    </w:p>
    <w:p w14:paraId="1082D03C" w14:textId="77777777" w:rsidR="00ED25B8" w:rsidRPr="00C72B2B" w:rsidRDefault="00ED25B8" w:rsidP="00ED25B8">
      <w:pPr>
        <w:pStyle w:val="Naslov2"/>
        <w:numPr>
          <w:ilvl w:val="0"/>
          <w:numId w:val="0"/>
        </w:numPr>
        <w:tabs>
          <w:tab w:val="num" w:pos="502"/>
          <w:tab w:val="num" w:pos="643"/>
        </w:tabs>
        <w:spacing w:after="0"/>
        <w:jc w:val="both"/>
        <w:rPr>
          <w:rFonts w:ascii="Arial" w:hAnsi="Arial" w:cs="Arial"/>
          <w:b w:val="0"/>
          <w:bCs w:val="0"/>
          <w:lang w:val="hr-HR"/>
        </w:rPr>
      </w:pPr>
      <w:r w:rsidRPr="00C72B2B">
        <w:rPr>
          <w:rFonts w:ascii="Arial" w:hAnsi="Arial" w:cs="Arial"/>
          <w:b w:val="0"/>
          <w:bCs w:val="0"/>
          <w:lang w:val="hr-HR"/>
        </w:rPr>
        <w:t xml:space="preserve">Thalassotherapia-Opatija, </w:t>
      </w:r>
      <w:proofErr w:type="spellStart"/>
      <w:r w:rsidRPr="00C72B2B">
        <w:rPr>
          <w:rFonts w:ascii="Arial" w:hAnsi="Arial" w:cs="Arial"/>
          <w:b w:val="0"/>
          <w:bCs w:val="0"/>
          <w:lang w:val="hr-HR"/>
        </w:rPr>
        <w:t>M.Tita</w:t>
      </w:r>
      <w:proofErr w:type="spellEnd"/>
      <w:r w:rsidRPr="00C72B2B">
        <w:rPr>
          <w:rFonts w:ascii="Arial" w:hAnsi="Arial" w:cs="Arial"/>
          <w:b w:val="0"/>
          <w:bCs w:val="0"/>
          <w:lang w:val="hr-HR"/>
        </w:rPr>
        <w:t xml:space="preserve"> 188/1, Opatija</w:t>
      </w:r>
      <w:r w:rsidR="00AE497F" w:rsidRPr="00C72B2B">
        <w:rPr>
          <w:rFonts w:ascii="Arial" w:hAnsi="Arial" w:cs="Arial"/>
          <w:b w:val="0"/>
          <w:bCs w:val="0"/>
          <w:lang w:val="hr-HR"/>
        </w:rPr>
        <w:t xml:space="preserve"> - laboratorij </w:t>
      </w:r>
      <w:r w:rsidR="00C6699D" w:rsidRPr="00C72B2B">
        <w:rPr>
          <w:rFonts w:ascii="Arial" w:hAnsi="Arial" w:cs="Arial"/>
          <w:b w:val="0"/>
          <w:bCs w:val="0"/>
          <w:lang w:val="hr-HR"/>
        </w:rPr>
        <w:t>u roku ne duljem od 24 sata od zaprimljene narudžbe.</w:t>
      </w:r>
    </w:p>
    <w:p w14:paraId="057B54E8" w14:textId="77777777" w:rsidR="00424BED" w:rsidRPr="00C72B2B" w:rsidRDefault="00424BED" w:rsidP="00424BED">
      <w:pPr>
        <w:tabs>
          <w:tab w:val="num" w:pos="284"/>
        </w:tabs>
        <w:ind w:left="426"/>
        <w:rPr>
          <w:rFonts w:ascii="Arial" w:hAnsi="Arial" w:cs="Arial"/>
        </w:rPr>
      </w:pPr>
    </w:p>
    <w:p w14:paraId="67750A37" w14:textId="77777777" w:rsidR="00424BED" w:rsidRPr="00C72B2B" w:rsidRDefault="00424BED" w:rsidP="00377F7B">
      <w:pPr>
        <w:pStyle w:val="Naslov2"/>
        <w:numPr>
          <w:ilvl w:val="0"/>
          <w:numId w:val="0"/>
        </w:numPr>
        <w:spacing w:after="0"/>
        <w:jc w:val="both"/>
        <w:rPr>
          <w:rFonts w:ascii="Arial" w:hAnsi="Arial" w:cs="Arial"/>
          <w:lang w:val="hr-HR"/>
        </w:rPr>
      </w:pPr>
      <w:bookmarkStart w:id="38" w:name="_Toc370199134"/>
      <w:r w:rsidRPr="00C72B2B">
        <w:rPr>
          <w:rFonts w:ascii="Arial" w:hAnsi="Arial" w:cs="Arial"/>
          <w:lang w:val="hr-HR"/>
        </w:rPr>
        <w:t xml:space="preserve">Trajanje ugovora, rok izvršenja predmeta nabave </w:t>
      </w:r>
      <w:bookmarkStart w:id="39" w:name="_Toc308166210"/>
      <w:bookmarkEnd w:id="3"/>
      <w:bookmarkEnd w:id="4"/>
      <w:bookmarkEnd w:id="5"/>
      <w:bookmarkEnd w:id="6"/>
      <w:bookmarkEnd w:id="36"/>
      <w:bookmarkEnd w:id="37"/>
      <w:bookmarkEnd w:id="38"/>
    </w:p>
    <w:p w14:paraId="1015DA31" w14:textId="77777777" w:rsidR="00C6699D" w:rsidRPr="00C72B2B" w:rsidRDefault="00C6699D" w:rsidP="00C12282">
      <w:pPr>
        <w:pStyle w:val="Tijeloteksta2"/>
        <w:spacing w:after="0" w:line="240" w:lineRule="auto"/>
        <w:jc w:val="both"/>
        <w:rPr>
          <w:rFonts w:ascii="Arial" w:hAnsi="Arial" w:cs="Arial"/>
          <w:i/>
          <w:sz w:val="22"/>
          <w:szCs w:val="22"/>
        </w:rPr>
      </w:pPr>
      <w:r w:rsidRPr="00C72B2B">
        <w:rPr>
          <w:rFonts w:ascii="Arial" w:hAnsi="Arial" w:cs="Arial"/>
        </w:rPr>
        <w:t>Predmet nabave nabavlja se sukcesivno tijekom jednogodišnjeg trajanja ugovora, a dinamika isporuke i količina utvrđuje se prema potrebama i pojedinačnim narudžbama Naručitelja</w:t>
      </w:r>
      <w:r w:rsidRPr="00C72B2B">
        <w:rPr>
          <w:rFonts w:ascii="Arial" w:hAnsi="Arial" w:cs="Arial"/>
          <w:i/>
          <w:sz w:val="22"/>
          <w:szCs w:val="22"/>
        </w:rPr>
        <w:t>.</w:t>
      </w:r>
    </w:p>
    <w:p w14:paraId="31604718" w14:textId="77777777" w:rsidR="00C12282" w:rsidRPr="00C72B2B" w:rsidRDefault="00C12282" w:rsidP="00C12282">
      <w:pPr>
        <w:jc w:val="both"/>
        <w:rPr>
          <w:rFonts w:ascii="Arial" w:hAnsi="Arial" w:cs="Arial"/>
          <w:bCs/>
        </w:rPr>
      </w:pPr>
      <w:r w:rsidRPr="00C72B2B">
        <w:rPr>
          <w:rFonts w:ascii="Arial" w:hAnsi="Arial" w:cs="Arial"/>
        </w:rPr>
        <w:t>Stvarna nabavljena količina može biti veća ili manja od okvirne količine. Ukupna plaćanja bez poreza na dodanu vrijednost na temelju sklopljenog ugovora ne smiju prelaziti procijenjenu vrijednost nabave.</w:t>
      </w:r>
    </w:p>
    <w:p w14:paraId="55942D86" w14:textId="77777777" w:rsidR="00C6699D" w:rsidRPr="00C72B2B" w:rsidRDefault="00C6699D" w:rsidP="00C6699D">
      <w:pPr>
        <w:pStyle w:val="Tijeloteksta2"/>
        <w:spacing w:line="240" w:lineRule="auto"/>
        <w:jc w:val="both"/>
        <w:rPr>
          <w:rFonts w:ascii="Arial" w:hAnsi="Arial" w:cs="Arial"/>
        </w:rPr>
      </w:pPr>
      <w:r w:rsidRPr="00C72B2B">
        <w:rPr>
          <w:rFonts w:ascii="Arial" w:hAnsi="Arial" w:cs="Arial"/>
          <w:bCs/>
        </w:rPr>
        <w:t>Početak trajanja ugovora</w:t>
      </w:r>
      <w:r w:rsidRPr="00C72B2B">
        <w:rPr>
          <w:rFonts w:ascii="Arial" w:hAnsi="Arial" w:cs="Arial"/>
        </w:rPr>
        <w:t>: po potpisu ugovora.</w:t>
      </w:r>
    </w:p>
    <w:p w14:paraId="30A3444C" w14:textId="77777777" w:rsidR="00424BED" w:rsidRPr="00C72B2B" w:rsidRDefault="00424BED" w:rsidP="00424BED">
      <w:pPr>
        <w:jc w:val="both"/>
        <w:rPr>
          <w:rFonts w:ascii="Arial" w:hAnsi="Arial" w:cs="Arial"/>
        </w:rPr>
      </w:pPr>
    </w:p>
    <w:p w14:paraId="027FF08E" w14:textId="77777777" w:rsidR="00424BED" w:rsidRPr="00C72B2B" w:rsidRDefault="00424BED" w:rsidP="00377F7B">
      <w:pPr>
        <w:pStyle w:val="Naslov2"/>
        <w:numPr>
          <w:ilvl w:val="0"/>
          <w:numId w:val="0"/>
        </w:numPr>
        <w:spacing w:after="0"/>
        <w:jc w:val="both"/>
        <w:rPr>
          <w:rFonts w:ascii="Arial" w:hAnsi="Arial" w:cs="Arial"/>
          <w:lang w:val="hr-HR"/>
        </w:rPr>
      </w:pPr>
      <w:r w:rsidRPr="00C72B2B">
        <w:rPr>
          <w:rFonts w:ascii="Arial" w:hAnsi="Arial" w:cs="Arial"/>
          <w:lang w:val="hr-HR"/>
        </w:rPr>
        <w:t>Rok, način i uvjeti plaćanja</w:t>
      </w:r>
    </w:p>
    <w:p w14:paraId="013C1C01" w14:textId="77777777" w:rsidR="00424BED" w:rsidRPr="00C72B2B" w:rsidRDefault="00424BED" w:rsidP="005B5700">
      <w:pPr>
        <w:pStyle w:val="Tijeloteksta"/>
        <w:jc w:val="both"/>
        <w:rPr>
          <w:rFonts w:ascii="Arial" w:hAnsi="Arial" w:cs="Arial"/>
        </w:rPr>
      </w:pPr>
      <w:r w:rsidRPr="00C72B2B">
        <w:rPr>
          <w:rFonts w:ascii="Arial" w:hAnsi="Arial" w:cs="Arial"/>
        </w:rPr>
        <w:t xml:space="preserve">Isplatom na IBAN odabranog ponuditelja u roku od </w:t>
      </w:r>
      <w:r w:rsidR="00AA223B" w:rsidRPr="00C72B2B">
        <w:rPr>
          <w:rFonts w:ascii="Arial" w:hAnsi="Arial" w:cs="Arial"/>
        </w:rPr>
        <w:t>6</w:t>
      </w:r>
      <w:r w:rsidR="00ED25B8" w:rsidRPr="00C72B2B">
        <w:rPr>
          <w:rFonts w:ascii="Arial" w:hAnsi="Arial" w:cs="Arial"/>
        </w:rPr>
        <w:t>0</w:t>
      </w:r>
      <w:r w:rsidRPr="00C72B2B">
        <w:rPr>
          <w:rFonts w:ascii="Arial" w:hAnsi="Arial" w:cs="Arial"/>
        </w:rPr>
        <w:t xml:space="preserve"> dana od dana zaprimanja ovjerene situacije/računa.</w:t>
      </w:r>
    </w:p>
    <w:p w14:paraId="7A0B107A" w14:textId="77777777" w:rsidR="00ED25B8" w:rsidRPr="00C72B2B" w:rsidRDefault="00ED25B8" w:rsidP="00ED25B8">
      <w:pPr>
        <w:pStyle w:val="Tijeloteksta"/>
        <w:jc w:val="both"/>
        <w:rPr>
          <w:rFonts w:ascii="Arial" w:hAnsi="Arial" w:cs="Arial"/>
        </w:rPr>
      </w:pPr>
      <w:r w:rsidRPr="00C72B2B">
        <w:rPr>
          <w:rFonts w:ascii="Arial" w:hAnsi="Arial" w:cs="Arial"/>
        </w:rPr>
        <w:t xml:space="preserve">Thalassotherapia Opatija sukladno čl. 6. st. 2. Zakona o elektroničkom izdavanju računa u javnoj nabavi obvezan zaprimati i plaćati isključivo </w:t>
      </w:r>
      <w:proofErr w:type="spellStart"/>
      <w:r w:rsidRPr="00C72B2B">
        <w:rPr>
          <w:rFonts w:ascii="Arial" w:hAnsi="Arial" w:cs="Arial"/>
        </w:rPr>
        <w:t>eRačune</w:t>
      </w:r>
      <w:proofErr w:type="spellEnd"/>
      <w:r w:rsidRPr="00C72B2B">
        <w:rPr>
          <w:rFonts w:ascii="Arial" w:hAnsi="Arial" w:cs="Arial"/>
        </w:rPr>
        <w:t xml:space="preserve"> koji su sukladni EU normi.</w:t>
      </w:r>
    </w:p>
    <w:p w14:paraId="15841F6A" w14:textId="77777777" w:rsidR="00424BED" w:rsidRPr="00C72B2B" w:rsidRDefault="00424BED" w:rsidP="00424BED">
      <w:pPr>
        <w:pStyle w:val="Tijeloteksta"/>
        <w:rPr>
          <w:rFonts w:ascii="Arial" w:hAnsi="Arial" w:cs="Arial"/>
        </w:rPr>
      </w:pPr>
    </w:p>
    <w:p w14:paraId="08B5D8FD" w14:textId="77777777" w:rsidR="00424BED" w:rsidRPr="00C72B2B" w:rsidRDefault="00424BED" w:rsidP="00377F7B">
      <w:pPr>
        <w:pStyle w:val="Naslov2"/>
        <w:numPr>
          <w:ilvl w:val="0"/>
          <w:numId w:val="0"/>
        </w:numPr>
        <w:spacing w:after="0"/>
        <w:jc w:val="both"/>
        <w:rPr>
          <w:rFonts w:ascii="Arial" w:hAnsi="Arial" w:cs="Arial"/>
          <w:b w:val="0"/>
          <w:lang w:val="hr-HR"/>
        </w:rPr>
      </w:pPr>
      <w:r w:rsidRPr="00C72B2B">
        <w:rPr>
          <w:rFonts w:ascii="Arial" w:hAnsi="Arial" w:cs="Arial"/>
          <w:lang w:val="hr-HR"/>
        </w:rPr>
        <w:t xml:space="preserve">Rok valjanosti ponude: </w:t>
      </w:r>
      <w:r w:rsidR="00ED25B8" w:rsidRPr="00C72B2B">
        <w:rPr>
          <w:rFonts w:ascii="Arial" w:hAnsi="Arial" w:cs="Arial"/>
          <w:b w:val="0"/>
          <w:lang w:val="hr-HR"/>
        </w:rPr>
        <w:t>60</w:t>
      </w:r>
      <w:r w:rsidRPr="00C72B2B">
        <w:rPr>
          <w:rFonts w:ascii="Arial" w:hAnsi="Arial" w:cs="Arial"/>
          <w:b w:val="0"/>
          <w:lang w:val="hr-HR"/>
        </w:rPr>
        <w:t xml:space="preserve"> dana</w:t>
      </w:r>
    </w:p>
    <w:p w14:paraId="43520D38" w14:textId="77777777" w:rsidR="00424BED" w:rsidRPr="00C72B2B" w:rsidRDefault="00424BED" w:rsidP="00424BED">
      <w:pPr>
        <w:rPr>
          <w:rFonts w:ascii="Arial" w:hAnsi="Arial" w:cs="Arial"/>
        </w:rPr>
      </w:pPr>
    </w:p>
    <w:p w14:paraId="3DD1F6BC" w14:textId="77777777" w:rsidR="00424BED" w:rsidRPr="00C72B2B" w:rsidRDefault="00424BED" w:rsidP="00377F7B">
      <w:pPr>
        <w:pStyle w:val="Naslov2"/>
        <w:numPr>
          <w:ilvl w:val="0"/>
          <w:numId w:val="0"/>
        </w:numPr>
        <w:spacing w:after="0"/>
        <w:jc w:val="both"/>
        <w:rPr>
          <w:rFonts w:ascii="Arial" w:hAnsi="Arial" w:cs="Arial"/>
          <w:lang w:val="hr-HR"/>
        </w:rPr>
      </w:pPr>
      <w:r w:rsidRPr="00C72B2B">
        <w:rPr>
          <w:rFonts w:ascii="Arial" w:hAnsi="Arial" w:cs="Arial"/>
          <w:lang w:val="hr-HR"/>
        </w:rPr>
        <w:t>Troškovnik</w:t>
      </w:r>
    </w:p>
    <w:p w14:paraId="3AF35886" w14:textId="77777777" w:rsidR="00424BED" w:rsidRPr="00C72B2B" w:rsidRDefault="00424BED" w:rsidP="00424BED">
      <w:pPr>
        <w:jc w:val="both"/>
        <w:rPr>
          <w:rFonts w:ascii="Arial" w:hAnsi="Arial" w:cs="Arial"/>
        </w:rPr>
      </w:pPr>
      <w:r w:rsidRPr="00C72B2B">
        <w:rPr>
          <w:rFonts w:ascii="Arial" w:hAnsi="Arial" w:cs="Arial"/>
        </w:rPr>
        <w:t xml:space="preserve">Troškovnik čini sastavni dio ovog Poziva na dostavu ponuda, a dostavlja se u </w:t>
      </w:r>
      <w:r w:rsidR="00AA223B" w:rsidRPr="00C72B2B">
        <w:rPr>
          <w:rFonts w:ascii="Arial" w:hAnsi="Arial" w:cs="Arial"/>
        </w:rPr>
        <w:t>Excel</w:t>
      </w:r>
      <w:r w:rsidRPr="00C72B2B">
        <w:rPr>
          <w:rFonts w:ascii="Arial" w:hAnsi="Arial" w:cs="Arial"/>
        </w:rPr>
        <w:t xml:space="preserve"> formatu.</w:t>
      </w:r>
    </w:p>
    <w:p w14:paraId="2497D86F" w14:textId="77777777" w:rsidR="00424BED" w:rsidRPr="00C72B2B" w:rsidRDefault="00424BED" w:rsidP="00424BED">
      <w:pPr>
        <w:jc w:val="both"/>
        <w:rPr>
          <w:rFonts w:ascii="Arial" w:hAnsi="Arial" w:cs="Arial"/>
        </w:rPr>
      </w:pPr>
      <w:r w:rsidRPr="00C72B2B">
        <w:rPr>
          <w:rFonts w:ascii="Arial" w:hAnsi="Arial" w:cs="Arial"/>
        </w:rPr>
        <w:t>Troškovnik mora biti popunjen na izvornom predlošku bez mijenjanja, ispravljanja i prepisivanja izvornog teksta.</w:t>
      </w:r>
    </w:p>
    <w:p w14:paraId="7056E64D" w14:textId="77777777" w:rsidR="00424BED" w:rsidRPr="00C72B2B" w:rsidRDefault="00424BED" w:rsidP="00424BED">
      <w:pPr>
        <w:jc w:val="both"/>
        <w:rPr>
          <w:rFonts w:ascii="Arial" w:hAnsi="Arial" w:cs="Arial"/>
        </w:rPr>
      </w:pPr>
      <w:r w:rsidRPr="00C72B2B">
        <w:rPr>
          <w:rFonts w:ascii="Arial" w:hAnsi="Arial" w:cs="Arial"/>
        </w:rPr>
        <w:t>Pod izvornim predloškom podrazumijeva se troškovnik koji uključuje i sve izmjene i dopune, ukoliko ih je bilo.</w:t>
      </w:r>
    </w:p>
    <w:p w14:paraId="50CDF8DB" w14:textId="77777777" w:rsidR="00424BED" w:rsidRPr="00C72B2B" w:rsidRDefault="00424BED" w:rsidP="00424BED">
      <w:pPr>
        <w:jc w:val="both"/>
        <w:rPr>
          <w:rFonts w:ascii="Arial" w:hAnsi="Arial" w:cs="Arial"/>
        </w:rPr>
      </w:pPr>
      <w:r w:rsidRPr="00C72B2B">
        <w:rPr>
          <w:rFonts w:ascii="Arial" w:hAnsi="Arial" w:cs="Arial"/>
        </w:rPr>
        <w:t xml:space="preserve">Ponuditelj mora ponuditi cijenu odnosno ispuniti svaku stavku troškovnika. </w:t>
      </w:r>
    </w:p>
    <w:p w14:paraId="08D0BE28" w14:textId="77777777" w:rsidR="00AA223B" w:rsidRPr="00C72B2B" w:rsidRDefault="00AA223B" w:rsidP="00424BED">
      <w:pPr>
        <w:jc w:val="both"/>
        <w:rPr>
          <w:rFonts w:ascii="Arial" w:hAnsi="Arial" w:cs="Arial"/>
        </w:rPr>
      </w:pPr>
    </w:p>
    <w:p w14:paraId="4B1BBAC7" w14:textId="77777777" w:rsidR="00424BED" w:rsidRPr="00C72B2B" w:rsidRDefault="00424BED" w:rsidP="00424BED">
      <w:pPr>
        <w:jc w:val="both"/>
        <w:rPr>
          <w:rFonts w:ascii="Arial" w:hAnsi="Arial" w:cs="Arial"/>
        </w:rPr>
      </w:pPr>
      <w:r w:rsidRPr="00C72B2B">
        <w:rPr>
          <w:rFonts w:ascii="Arial" w:hAnsi="Arial" w:cs="Arial"/>
        </w:rPr>
        <w:t xml:space="preserve">Jedinična cijena stavke i ukupna cijena stavke, izražene u </w:t>
      </w:r>
      <w:r w:rsidR="005B5700" w:rsidRPr="00C72B2B">
        <w:rPr>
          <w:rFonts w:ascii="Arial" w:hAnsi="Arial" w:cs="Arial"/>
        </w:rPr>
        <w:t>eurima</w:t>
      </w:r>
      <w:r w:rsidRPr="00C72B2B">
        <w:rPr>
          <w:rFonts w:ascii="Arial" w:hAnsi="Arial" w:cs="Arial"/>
        </w:rPr>
        <w:t>, moraju biti zaokružene na dvije decimale.</w:t>
      </w:r>
    </w:p>
    <w:p w14:paraId="01D9519E" w14:textId="77777777" w:rsidR="00424BED" w:rsidRPr="00C72B2B" w:rsidRDefault="00424BED" w:rsidP="00424BED">
      <w:pPr>
        <w:rPr>
          <w:rFonts w:ascii="Arial" w:hAnsi="Arial" w:cs="Arial"/>
        </w:rPr>
      </w:pPr>
    </w:p>
    <w:p w14:paraId="091CCE67" w14:textId="77777777" w:rsidR="00424BED" w:rsidRPr="00C72B2B" w:rsidRDefault="00424BED" w:rsidP="00424BED">
      <w:pPr>
        <w:tabs>
          <w:tab w:val="num" w:pos="-426"/>
        </w:tabs>
        <w:jc w:val="both"/>
        <w:rPr>
          <w:rFonts w:ascii="Arial" w:hAnsi="Arial" w:cs="Arial"/>
        </w:rPr>
      </w:pPr>
      <w:r w:rsidRPr="00C72B2B">
        <w:rPr>
          <w:rFonts w:ascii="Arial" w:hAnsi="Arial" w:cs="Arial"/>
        </w:rPr>
        <w:t>Ponuditelj je obvezan u obrazac troškovnika upisati iznos = 0,00</w:t>
      </w:r>
      <w:r w:rsidR="005B5700" w:rsidRPr="00C72B2B">
        <w:rPr>
          <w:rFonts w:ascii="Arial" w:hAnsi="Arial" w:cs="Arial"/>
        </w:rPr>
        <w:t>eura</w:t>
      </w:r>
      <w:r w:rsidRPr="00C72B2B">
        <w:rPr>
          <w:rFonts w:ascii="Arial" w:hAnsi="Arial" w:cs="Arial"/>
        </w:rPr>
        <w:t xml:space="preserve"> ako određenu stavku neće naplaćivati, odnosno ako je nudi besplatno ili je ista već uračunata u cijenu neke druge stavke iz troškovnika.</w:t>
      </w:r>
    </w:p>
    <w:p w14:paraId="3126FB25" w14:textId="77777777" w:rsidR="00377F7B" w:rsidRPr="00C72B2B" w:rsidRDefault="00377F7B" w:rsidP="00424BED">
      <w:pPr>
        <w:tabs>
          <w:tab w:val="num" w:pos="-426"/>
        </w:tabs>
        <w:jc w:val="both"/>
        <w:rPr>
          <w:rFonts w:ascii="Arial" w:hAnsi="Arial" w:cs="Arial"/>
        </w:rPr>
      </w:pPr>
    </w:p>
    <w:p w14:paraId="3F7D8DFA" w14:textId="77777777" w:rsidR="00377F7B" w:rsidRPr="00C72B2B" w:rsidRDefault="00377F7B" w:rsidP="00424BED">
      <w:pPr>
        <w:tabs>
          <w:tab w:val="num" w:pos="-426"/>
        </w:tabs>
        <w:jc w:val="both"/>
        <w:rPr>
          <w:rFonts w:ascii="Arial" w:hAnsi="Arial" w:cs="Arial"/>
        </w:rPr>
      </w:pPr>
    </w:p>
    <w:p w14:paraId="4B2A5212" w14:textId="77777777" w:rsidR="00377F7B" w:rsidRPr="00C72B2B" w:rsidRDefault="00377F7B" w:rsidP="00377F7B">
      <w:pPr>
        <w:pStyle w:val="Odlomakpopisa"/>
        <w:numPr>
          <w:ilvl w:val="0"/>
          <w:numId w:val="25"/>
        </w:numPr>
        <w:tabs>
          <w:tab w:val="num" w:pos="-426"/>
        </w:tabs>
        <w:jc w:val="both"/>
        <w:rPr>
          <w:rFonts w:ascii="Arial" w:hAnsi="Arial" w:cs="Arial"/>
          <w:b/>
          <w:sz w:val="28"/>
          <w:szCs w:val="28"/>
        </w:rPr>
      </w:pPr>
      <w:r w:rsidRPr="00C72B2B">
        <w:rPr>
          <w:rFonts w:ascii="Arial" w:hAnsi="Arial" w:cs="Arial"/>
          <w:b/>
          <w:sz w:val="28"/>
          <w:szCs w:val="28"/>
        </w:rPr>
        <w:t>OSNOVE ISKLJUČENJA PONUDITELJA</w:t>
      </w:r>
    </w:p>
    <w:p w14:paraId="319B6969" w14:textId="77777777" w:rsidR="004E18FA" w:rsidRPr="00C72B2B" w:rsidRDefault="004E18FA" w:rsidP="004E18FA">
      <w:pPr>
        <w:jc w:val="both"/>
        <w:rPr>
          <w:rFonts w:ascii="Arial" w:hAnsi="Arial" w:cs="Arial"/>
          <w:b/>
          <w:sz w:val="28"/>
          <w:szCs w:val="28"/>
        </w:rPr>
      </w:pPr>
    </w:p>
    <w:p w14:paraId="3227B810" w14:textId="77777777" w:rsidR="004E18FA" w:rsidRPr="00C72B2B" w:rsidRDefault="004E18FA" w:rsidP="004E18FA">
      <w:pPr>
        <w:jc w:val="both"/>
        <w:rPr>
          <w:rFonts w:ascii="Arial" w:hAnsi="Arial" w:cs="Arial"/>
          <w:b/>
          <w:sz w:val="28"/>
          <w:szCs w:val="28"/>
        </w:rPr>
      </w:pPr>
      <w:r w:rsidRPr="00C72B2B">
        <w:rPr>
          <w:rFonts w:ascii="Arial" w:hAnsi="Arial" w:cs="Arial"/>
          <w:b/>
          <w:sz w:val="28"/>
          <w:szCs w:val="28"/>
        </w:rPr>
        <w:t>Osnove povezane s kaznenim presudama</w:t>
      </w:r>
    </w:p>
    <w:p w14:paraId="38CD0C43" w14:textId="77777777" w:rsidR="00424BED" w:rsidRPr="00C72B2B" w:rsidRDefault="00424BED" w:rsidP="00424BED">
      <w:pPr>
        <w:tabs>
          <w:tab w:val="num" w:pos="-426"/>
        </w:tabs>
        <w:ind w:left="426"/>
        <w:rPr>
          <w:rFonts w:ascii="Arial" w:hAnsi="Arial" w:cs="Arial"/>
          <w:color w:val="FF0000"/>
        </w:rPr>
      </w:pPr>
    </w:p>
    <w:p w14:paraId="2D5C4700" w14:textId="77777777" w:rsidR="004E18FA" w:rsidRPr="00C72B2B" w:rsidRDefault="004E18FA" w:rsidP="004E18FA">
      <w:pPr>
        <w:jc w:val="both"/>
        <w:rPr>
          <w:rFonts w:ascii="Arial" w:hAnsi="Arial" w:cs="Arial"/>
        </w:rPr>
      </w:pPr>
      <w:r w:rsidRPr="00C72B2B">
        <w:rPr>
          <w:rFonts w:ascii="Arial" w:hAnsi="Arial" w:cs="Arial"/>
        </w:rPr>
        <w:t>Naručitelj je dužan isključiti gospodarskog subjekta iz postupka nabave:</w:t>
      </w:r>
    </w:p>
    <w:p w14:paraId="481C8A9D" w14:textId="77777777" w:rsidR="004E18FA" w:rsidRPr="00C72B2B" w:rsidRDefault="004E18FA" w:rsidP="004E18FA">
      <w:pPr>
        <w:jc w:val="both"/>
        <w:rPr>
          <w:rFonts w:ascii="Arial" w:hAnsi="Arial" w:cs="Arial"/>
        </w:rPr>
      </w:pPr>
      <w:r w:rsidRPr="00C72B2B">
        <w:rPr>
          <w:rFonts w:ascii="Arial" w:hAnsi="Arial" w:cs="Arial"/>
        </w:rPr>
        <w:t xml:space="preserve">– ako je gospodarski subjekt koji ima poslovni </w:t>
      </w:r>
      <w:proofErr w:type="spellStart"/>
      <w:r w:rsidRPr="00C72B2B">
        <w:rPr>
          <w:rFonts w:ascii="Arial" w:hAnsi="Arial" w:cs="Arial"/>
        </w:rPr>
        <w:t>nastan</w:t>
      </w:r>
      <w:proofErr w:type="spellEnd"/>
      <w:r w:rsidRPr="00C72B2B">
        <w:rPr>
          <w:rFonts w:ascii="Arial" w:hAnsi="Arial" w:cs="Arial"/>
        </w:rPr>
        <w:t xml:space="preserve"> u Republici Hrvatskoj ili osoba koja je član upravnog, upravljačkog ili nadzornog tijela ili ima ovlasti zastupanja, </w:t>
      </w:r>
      <w:r w:rsidRPr="00C72B2B">
        <w:rPr>
          <w:rFonts w:ascii="Arial" w:hAnsi="Arial" w:cs="Arial"/>
        </w:rPr>
        <w:lastRenderedPageBreak/>
        <w:t>donošenja odluka ili nadzora toga gospodarskog subjekta i koja je državljanin Republike Hrvatske pravomoćnom presudom osuđen za:</w:t>
      </w:r>
    </w:p>
    <w:p w14:paraId="09FE8B0C" w14:textId="77777777" w:rsidR="004E18FA" w:rsidRPr="00C72B2B" w:rsidRDefault="004E18FA" w:rsidP="004E18FA">
      <w:pPr>
        <w:jc w:val="both"/>
        <w:rPr>
          <w:rFonts w:ascii="Arial" w:hAnsi="Arial" w:cs="Arial"/>
        </w:rPr>
      </w:pPr>
      <w:r w:rsidRPr="00C72B2B">
        <w:rPr>
          <w:rFonts w:ascii="Arial" w:hAnsi="Arial" w:cs="Arial"/>
        </w:rPr>
        <w:t>a) sudjelovanje u zločinačkoj organizaciji, na temelju</w:t>
      </w:r>
    </w:p>
    <w:p w14:paraId="0528EEF4" w14:textId="77777777" w:rsidR="004E18FA" w:rsidRPr="00C72B2B" w:rsidRDefault="004E18FA" w:rsidP="004E18FA">
      <w:pPr>
        <w:jc w:val="both"/>
        <w:rPr>
          <w:rFonts w:ascii="Arial" w:hAnsi="Arial" w:cs="Arial"/>
        </w:rPr>
      </w:pPr>
      <w:r w:rsidRPr="00C72B2B">
        <w:rPr>
          <w:rFonts w:ascii="Arial" w:hAnsi="Arial" w:cs="Arial"/>
        </w:rPr>
        <w:t>– članka 328. (zločinačko udruženje) i članka 329. (počinjenje kaznenog djela u sastavu zločinačkog udruženja) Kaznenog zakona (»Narodne novine«, broj 125/11, 144/12, 56/15, 61/15, 101/17, 118/18, 126/19 i 84/21)</w:t>
      </w:r>
    </w:p>
    <w:p w14:paraId="0E63C4D6" w14:textId="77777777" w:rsidR="004E18FA" w:rsidRPr="00C72B2B" w:rsidRDefault="004E18FA" w:rsidP="004E18FA">
      <w:pPr>
        <w:jc w:val="both"/>
        <w:rPr>
          <w:rFonts w:ascii="Arial" w:hAnsi="Arial" w:cs="Arial"/>
        </w:rPr>
      </w:pPr>
      <w:r w:rsidRPr="00C72B2B">
        <w:rPr>
          <w:rFonts w:ascii="Arial" w:hAnsi="Arial" w:cs="Arial"/>
        </w:rPr>
        <w:t>– članka 333. (udruživanje za počinjenje kaznenih djela), iz Kaznenog zakona (»Narodne novine«, br. 110/97., 27/98., 50/00., 129/00., 51/01., 111/03., 190/03., 105/04., 84/05., 71/06., 110/07., 152/08., 57/11., 77/11. i 143/12.)</w:t>
      </w:r>
    </w:p>
    <w:p w14:paraId="2482F014" w14:textId="77777777" w:rsidR="004E18FA" w:rsidRPr="00C72B2B" w:rsidRDefault="004E18FA" w:rsidP="004E18FA">
      <w:pPr>
        <w:jc w:val="both"/>
        <w:rPr>
          <w:rFonts w:ascii="Arial" w:hAnsi="Arial" w:cs="Arial"/>
        </w:rPr>
      </w:pPr>
      <w:r w:rsidRPr="00C72B2B">
        <w:rPr>
          <w:rFonts w:ascii="Arial" w:hAnsi="Arial" w:cs="Arial"/>
        </w:rPr>
        <w:t>b) korupciju, na temelju</w:t>
      </w:r>
    </w:p>
    <w:p w14:paraId="4E40FACB" w14:textId="77777777" w:rsidR="004E18FA" w:rsidRPr="00C72B2B" w:rsidRDefault="004E18FA" w:rsidP="004E18FA">
      <w:pPr>
        <w:jc w:val="both"/>
        <w:rPr>
          <w:rFonts w:ascii="Arial" w:hAnsi="Arial" w:cs="Arial"/>
        </w:rPr>
      </w:pPr>
      <w:r w:rsidRPr="00C72B2B">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broj 125/11, 144/12, 56/15, 61/15, 101/17, 118/18, 126/19 i 84/21)</w:t>
      </w:r>
    </w:p>
    <w:p w14:paraId="2DE21B2F" w14:textId="77777777" w:rsidR="004E18FA" w:rsidRPr="00C72B2B" w:rsidRDefault="004E18FA" w:rsidP="004E18FA">
      <w:pPr>
        <w:jc w:val="both"/>
        <w:rPr>
          <w:rFonts w:ascii="Arial" w:hAnsi="Arial" w:cs="Arial"/>
        </w:rPr>
      </w:pPr>
      <w:r w:rsidRPr="00C72B2B">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639A0F5" w14:textId="77777777" w:rsidR="004E18FA" w:rsidRPr="00C72B2B" w:rsidRDefault="004E18FA" w:rsidP="004E18FA">
      <w:pPr>
        <w:jc w:val="both"/>
        <w:rPr>
          <w:rFonts w:ascii="Arial" w:hAnsi="Arial" w:cs="Arial"/>
        </w:rPr>
      </w:pPr>
      <w:r w:rsidRPr="00C72B2B">
        <w:rPr>
          <w:rFonts w:ascii="Arial" w:hAnsi="Arial" w:cs="Arial"/>
        </w:rPr>
        <w:t>c) prijevaru, na temelju</w:t>
      </w:r>
    </w:p>
    <w:p w14:paraId="7BE0AA65" w14:textId="77777777" w:rsidR="004E18FA" w:rsidRPr="00C72B2B" w:rsidRDefault="004E18FA" w:rsidP="004E18FA">
      <w:pPr>
        <w:jc w:val="both"/>
        <w:rPr>
          <w:rFonts w:ascii="Arial" w:hAnsi="Arial" w:cs="Arial"/>
        </w:rPr>
      </w:pPr>
      <w:r w:rsidRPr="00C72B2B">
        <w:rPr>
          <w:rFonts w:ascii="Arial" w:hAnsi="Arial" w:cs="Arial"/>
        </w:rPr>
        <w:t>– članka 236. (prijevara), članka 247. (prijevara u gospodarskom poslovanju), članka 256. (utaja poreza ili carine) i članka 258. (subvencijska prijevara) Kaznenog zakona (»Narodne novine«, broj 125/11, 144/12, 56/15, 61/15, 101/17, 118/18, 126/19 i 84/21) članka 224. (prijevara),, članka 286. (utaja poreza i drugih davanja) i članka 293. (prijevara u gospodarskom poslovanju) iz Kaznenog zakona (»Narodne novine«, br. 110/97., 27/98., 50/00., 129/00., 51/01., 111/03., 190/03., 105/04., 84/05., 71/06., 110/07., 152/08., 57/11., 77/11. i 143/12.)</w:t>
      </w:r>
    </w:p>
    <w:p w14:paraId="74F5EB42" w14:textId="77777777" w:rsidR="004E18FA" w:rsidRPr="00C72B2B" w:rsidRDefault="004E18FA" w:rsidP="004E18FA">
      <w:pPr>
        <w:jc w:val="both"/>
        <w:rPr>
          <w:rFonts w:ascii="Arial" w:hAnsi="Arial" w:cs="Arial"/>
        </w:rPr>
      </w:pPr>
      <w:r w:rsidRPr="00C72B2B">
        <w:rPr>
          <w:rFonts w:ascii="Arial" w:hAnsi="Arial" w:cs="Arial"/>
        </w:rPr>
        <w:t>d) terorizam ili kaznena djela povezana s terorističkim aktivnostima, na temelju</w:t>
      </w:r>
    </w:p>
    <w:p w14:paraId="194F4BE0" w14:textId="77777777" w:rsidR="004E18FA" w:rsidRPr="00C72B2B" w:rsidRDefault="004E18FA" w:rsidP="004E18FA">
      <w:pPr>
        <w:jc w:val="both"/>
        <w:rPr>
          <w:rFonts w:ascii="Arial" w:hAnsi="Arial" w:cs="Arial"/>
        </w:rPr>
      </w:pPr>
      <w:r w:rsidRPr="00C72B2B">
        <w:rPr>
          <w:rFonts w:ascii="Arial" w:hAnsi="Arial" w:cs="Arial"/>
        </w:rPr>
        <w:t>– članka 97. (terorizam), članka 99. (javno poticanje na terorizam), članka 100. (novačenje za terorizam), članka 101. (obuka za terorizam) i članka 102. (terorističko udruženje) Kaznenog zakona (»Narodne novine«, broj 125/11, 144/12, 56/15, 61/15, 101/17, 118/18, 126/19 i 84/21) članka 169. (terorizam), članka 169.a (javno poticanje na terorizam) i članka 169.b (novačenje i obuka za terorizam) iz Kaznenog zakona (»Narodne novine«, br. 110/97., 27/98., 50/00., 129/00., 51/01., 111/03., 190/03., 105/04., 84/05., 71/06., 110/07., 152/08., 57/11., 77/11. i 143/12.)</w:t>
      </w:r>
    </w:p>
    <w:p w14:paraId="121E7E76" w14:textId="77777777" w:rsidR="004E18FA" w:rsidRPr="00C72B2B" w:rsidRDefault="004E18FA" w:rsidP="004E18FA">
      <w:pPr>
        <w:jc w:val="both"/>
        <w:rPr>
          <w:rFonts w:ascii="Arial" w:hAnsi="Arial" w:cs="Arial"/>
        </w:rPr>
      </w:pPr>
      <w:r w:rsidRPr="00C72B2B">
        <w:rPr>
          <w:rFonts w:ascii="Arial" w:hAnsi="Arial" w:cs="Arial"/>
        </w:rPr>
        <w:t>e) pranje novca ili financiranje terorizma, na temelju</w:t>
      </w:r>
    </w:p>
    <w:p w14:paraId="36E61D2E" w14:textId="77777777" w:rsidR="004E18FA" w:rsidRPr="00C72B2B" w:rsidRDefault="004E18FA" w:rsidP="004E18FA">
      <w:pPr>
        <w:jc w:val="both"/>
        <w:rPr>
          <w:rFonts w:ascii="Arial" w:hAnsi="Arial" w:cs="Arial"/>
        </w:rPr>
      </w:pPr>
      <w:r w:rsidRPr="00C72B2B">
        <w:rPr>
          <w:rFonts w:ascii="Arial" w:hAnsi="Arial" w:cs="Arial"/>
        </w:rPr>
        <w:t>– članka 98. (financiranje terorizma) i članka 265. (pranje novca) Kaznenog zakona (»Narodne novine«, broj 125/11, 144/12, 56/15, 61/15, 101/17, 118/18, 126/19 i 84/21)</w:t>
      </w:r>
    </w:p>
    <w:p w14:paraId="34FA3CE9" w14:textId="77777777" w:rsidR="004E18FA" w:rsidRPr="00C72B2B" w:rsidRDefault="004E18FA" w:rsidP="004E18FA">
      <w:pPr>
        <w:jc w:val="both"/>
        <w:rPr>
          <w:rFonts w:ascii="Arial" w:hAnsi="Arial" w:cs="Arial"/>
        </w:rPr>
      </w:pPr>
      <w:r w:rsidRPr="00C72B2B">
        <w:rPr>
          <w:rFonts w:ascii="Arial" w:hAnsi="Arial" w:cs="Arial"/>
        </w:rPr>
        <w:t>– članka 279. (pranje novca) iz Kaznenog zakona (»Narodne novine«, br. 110/97., 27/98., 50/00., 129/00., 51/01., 111/03., 190/03., 105/04., 84/05., 71/06., 110/07., 152/08., 57/11., 77/11. i 143/12.)</w:t>
      </w:r>
    </w:p>
    <w:p w14:paraId="7EFF9041" w14:textId="77777777" w:rsidR="004E18FA" w:rsidRPr="00C72B2B" w:rsidRDefault="004E18FA" w:rsidP="004E18FA">
      <w:pPr>
        <w:jc w:val="both"/>
        <w:rPr>
          <w:rFonts w:ascii="Arial" w:hAnsi="Arial" w:cs="Arial"/>
        </w:rPr>
      </w:pPr>
      <w:r w:rsidRPr="00C72B2B">
        <w:rPr>
          <w:rFonts w:ascii="Arial" w:hAnsi="Arial" w:cs="Arial"/>
        </w:rPr>
        <w:t>f) dječji rad ili druge oblike trgovanja ljudima, na temelju</w:t>
      </w:r>
    </w:p>
    <w:p w14:paraId="2D4E171C" w14:textId="77777777" w:rsidR="004E18FA" w:rsidRPr="00C72B2B" w:rsidRDefault="004E18FA" w:rsidP="004E18FA">
      <w:pPr>
        <w:jc w:val="both"/>
        <w:rPr>
          <w:rFonts w:ascii="Arial" w:hAnsi="Arial" w:cs="Arial"/>
        </w:rPr>
      </w:pPr>
      <w:r w:rsidRPr="00C72B2B">
        <w:rPr>
          <w:rFonts w:ascii="Arial" w:hAnsi="Arial" w:cs="Arial"/>
        </w:rPr>
        <w:t>g) članka 106. (trgovanje ljudima) Kaznenog zakona (»Narodne novine«, broj 125/11, 144/12, 56/15, 61/15, 101/17, 118/18, 126/19 i 84/21)</w:t>
      </w:r>
    </w:p>
    <w:p w14:paraId="27D94CA3" w14:textId="77777777" w:rsidR="004E18FA" w:rsidRPr="00C72B2B" w:rsidRDefault="004E18FA" w:rsidP="004E18FA">
      <w:pPr>
        <w:jc w:val="both"/>
        <w:rPr>
          <w:rFonts w:ascii="Arial" w:hAnsi="Arial" w:cs="Arial"/>
        </w:rPr>
      </w:pPr>
      <w:r w:rsidRPr="00C72B2B">
        <w:rPr>
          <w:rFonts w:ascii="Arial" w:hAnsi="Arial" w:cs="Arial"/>
        </w:rPr>
        <w:lastRenderedPageBreak/>
        <w:t>h) članka 175. (trgovanje ljudima i ropstvo) iz Kaznenog zakona (»Narodne novine«, br. 110/97., 27/98., 50/00., 129/00., 51/01., 111/03., 190/03., 105/04., 84/05., 71/06., 110/07., 152/08., 57/11., 77/11. i 143/12.).</w:t>
      </w:r>
    </w:p>
    <w:p w14:paraId="565DDD49" w14:textId="77777777" w:rsidR="004E18FA" w:rsidRPr="00C72B2B" w:rsidRDefault="004E18FA" w:rsidP="004E18FA">
      <w:pPr>
        <w:jc w:val="both"/>
        <w:rPr>
          <w:rFonts w:ascii="Arial" w:hAnsi="Arial" w:cs="Arial"/>
        </w:rPr>
      </w:pPr>
      <w:r w:rsidRPr="00C72B2B">
        <w:rPr>
          <w:rFonts w:ascii="Arial" w:hAnsi="Arial" w:cs="Arial"/>
        </w:rPr>
        <w:t>ili</w:t>
      </w:r>
    </w:p>
    <w:p w14:paraId="69FF0BB7" w14:textId="77777777" w:rsidR="004E18FA" w:rsidRPr="00C72B2B" w:rsidRDefault="004E18FA" w:rsidP="004E18FA">
      <w:pPr>
        <w:jc w:val="both"/>
        <w:rPr>
          <w:rFonts w:ascii="Arial" w:hAnsi="Arial" w:cs="Arial"/>
        </w:rPr>
      </w:pPr>
      <w:r w:rsidRPr="00C72B2B">
        <w:rPr>
          <w:rFonts w:ascii="Arial" w:hAnsi="Arial" w:cs="Arial"/>
        </w:rPr>
        <w:t xml:space="preserve">2. ako je gospodarski subjekt koji nema poslovni </w:t>
      </w:r>
      <w:proofErr w:type="spellStart"/>
      <w:r w:rsidRPr="00C72B2B">
        <w:rPr>
          <w:rFonts w:ascii="Arial" w:hAnsi="Arial" w:cs="Arial"/>
        </w:rPr>
        <w:t>nastan</w:t>
      </w:r>
      <w:proofErr w:type="spellEnd"/>
      <w:r w:rsidRPr="00C72B2B">
        <w:rPr>
          <w:rFonts w:ascii="Arial" w:hAnsi="Arial" w:cs="Arial"/>
        </w:rPr>
        <w:t xml:space="preserve"> u Republici Hrvatskoj ili osoba koja je član upravnog, upravljačkog ili nadzornog tijela ili ima ovlasti zastupanja, donošenja odluka ili nadzora toga gospodarskog subjekta i koja nije državljanin Republike Hrvatske pravomoćnom presudom osuđen za kaznena djela iz podstavka 1.. točaka od 1. do 6. ovoga stavka i za odgovarajuća kaznena djela koja, prema nacionalnim propisima države poslovnog </w:t>
      </w:r>
      <w:proofErr w:type="spellStart"/>
      <w:r w:rsidRPr="00C72B2B">
        <w:rPr>
          <w:rFonts w:ascii="Arial" w:hAnsi="Arial" w:cs="Arial"/>
        </w:rPr>
        <w:t>nastana</w:t>
      </w:r>
      <w:proofErr w:type="spellEnd"/>
      <w:r w:rsidRPr="00C72B2B">
        <w:rPr>
          <w:rFonts w:ascii="Arial" w:hAnsi="Arial" w:cs="Arial"/>
        </w:rPr>
        <w:t xml:space="preserve"> gospodarskog subjekta, odnosno države čiji je osoba državljanin, obuhvaćaju razloge za isključenje iz članka 57. stavka 1. točaka od (a) do (f) Direktive 2014/24/EU.</w:t>
      </w:r>
    </w:p>
    <w:p w14:paraId="78714F48" w14:textId="77777777" w:rsidR="004E18FA" w:rsidRPr="00C72B2B" w:rsidRDefault="004E18FA" w:rsidP="004E18FA">
      <w:pPr>
        <w:jc w:val="both"/>
        <w:rPr>
          <w:rFonts w:ascii="Arial" w:hAnsi="Arial" w:cs="Arial"/>
        </w:rPr>
      </w:pPr>
      <w:r w:rsidRPr="00C72B2B">
        <w:rPr>
          <w:rFonts w:ascii="Arial" w:hAnsi="Arial" w:cs="Arial"/>
        </w:rPr>
        <w:t>Razdoblje isključenja gospodarskog subjekta kod kojeg su ostvarene osnove za isključenje iz postupka nabave je pet godina od dana pravomoćnosti presude, osim ako pravomoćnom presudom nije određeno drukčije</w:t>
      </w:r>
    </w:p>
    <w:p w14:paraId="2DFB7B43" w14:textId="77777777" w:rsidR="004E18FA" w:rsidRPr="00C72B2B" w:rsidRDefault="004E18FA" w:rsidP="004E18FA">
      <w:pPr>
        <w:jc w:val="both"/>
        <w:rPr>
          <w:rFonts w:ascii="Arial" w:hAnsi="Arial" w:cs="Arial"/>
        </w:rPr>
      </w:pPr>
    </w:p>
    <w:p w14:paraId="23B487CB" w14:textId="77777777" w:rsidR="004E18FA" w:rsidRPr="00C72B2B" w:rsidRDefault="004E18FA" w:rsidP="004E18FA">
      <w:pPr>
        <w:jc w:val="both"/>
        <w:rPr>
          <w:rFonts w:ascii="Arial" w:hAnsi="Arial" w:cs="Arial"/>
          <w:b/>
          <w:bCs/>
        </w:rPr>
      </w:pPr>
      <w:r w:rsidRPr="00C72B2B">
        <w:rPr>
          <w:rFonts w:ascii="Arial" w:hAnsi="Arial" w:cs="Arial"/>
          <w:b/>
          <w:bCs/>
        </w:rPr>
        <w:t>Način dokazivanja ispunjavanja kriterija</w:t>
      </w:r>
    </w:p>
    <w:p w14:paraId="5FCA310A" w14:textId="77777777" w:rsidR="004E18FA" w:rsidRPr="00C72B2B" w:rsidRDefault="004E18FA" w:rsidP="004E18FA">
      <w:pPr>
        <w:jc w:val="both"/>
        <w:rPr>
          <w:rFonts w:ascii="Arial" w:hAnsi="Arial" w:cs="Arial"/>
          <w:b/>
          <w:bCs/>
        </w:rPr>
      </w:pPr>
    </w:p>
    <w:p w14:paraId="6AC8329C" w14:textId="77777777" w:rsidR="004E18FA" w:rsidRPr="00C72B2B" w:rsidRDefault="004E18FA" w:rsidP="004E18FA">
      <w:pPr>
        <w:jc w:val="both"/>
        <w:rPr>
          <w:rFonts w:ascii="Arial" w:hAnsi="Arial" w:cs="Arial"/>
        </w:rPr>
      </w:pPr>
      <w:r w:rsidRPr="00C72B2B">
        <w:rPr>
          <w:rFonts w:ascii="Arial" w:hAnsi="Arial" w:cs="Arial"/>
        </w:rPr>
        <w:t xml:space="preserve">Za potrebe utvrđivanja da ne postoje okolnosti iz ove točke, gospodarski subjekt dostavlja: </w:t>
      </w:r>
    </w:p>
    <w:p w14:paraId="1D4A6CAE" w14:textId="77777777" w:rsidR="004E18FA" w:rsidRPr="00C72B2B" w:rsidRDefault="004E18FA" w:rsidP="004E18FA">
      <w:pPr>
        <w:jc w:val="both"/>
        <w:rPr>
          <w:rFonts w:ascii="Arial" w:hAnsi="Arial" w:cs="Arial"/>
          <w:b/>
        </w:rPr>
      </w:pPr>
      <w:r w:rsidRPr="00C72B2B">
        <w:rPr>
          <w:rFonts w:ascii="Arial" w:hAnsi="Arial" w:cs="Arial"/>
          <w:b/>
        </w:rPr>
        <w:t>- ispunjeni ESPD obrazac.</w:t>
      </w:r>
    </w:p>
    <w:p w14:paraId="4B38192A" w14:textId="77777777" w:rsidR="004E18FA" w:rsidRPr="00C72B2B" w:rsidRDefault="004E18FA" w:rsidP="004E18FA">
      <w:pPr>
        <w:jc w:val="both"/>
        <w:rPr>
          <w:rFonts w:ascii="Arial" w:hAnsi="Arial" w:cs="Arial"/>
        </w:rPr>
      </w:pPr>
    </w:p>
    <w:p w14:paraId="422A44D0" w14:textId="77777777" w:rsidR="004E18FA" w:rsidRPr="00C72B2B" w:rsidRDefault="004E18FA" w:rsidP="004E18FA">
      <w:pPr>
        <w:jc w:val="both"/>
        <w:rPr>
          <w:rFonts w:ascii="Arial" w:hAnsi="Arial" w:cs="Arial"/>
        </w:rPr>
      </w:pPr>
      <w:r w:rsidRPr="00C72B2B">
        <w:rPr>
          <w:rFonts w:ascii="Arial" w:hAnsi="Arial" w:cs="Arial"/>
        </w:rPr>
        <w:t xml:space="preserve">Naručitelj može prije donošenja odluke provjeriti informacije navedene u ESPD-u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w:t>
      </w:r>
    </w:p>
    <w:p w14:paraId="6A9EB042" w14:textId="77777777" w:rsidR="004E18FA" w:rsidRPr="00C72B2B" w:rsidRDefault="004E18FA" w:rsidP="004E18FA">
      <w:pPr>
        <w:jc w:val="both"/>
        <w:rPr>
          <w:rFonts w:ascii="Arial" w:hAnsi="Arial" w:cs="Arial"/>
        </w:rPr>
      </w:pPr>
    </w:p>
    <w:p w14:paraId="64DCC5DE" w14:textId="77777777" w:rsidR="004E18FA" w:rsidRPr="00C72B2B" w:rsidRDefault="004E18FA" w:rsidP="004E18FA">
      <w:pPr>
        <w:jc w:val="both"/>
        <w:rPr>
          <w:rFonts w:ascii="Arial" w:hAnsi="Arial" w:cs="Arial"/>
        </w:rPr>
      </w:pPr>
      <w:r w:rsidRPr="00C72B2B">
        <w:rPr>
          <w:rFonts w:ascii="Arial" w:hAnsi="Arial" w:cs="Arial"/>
        </w:rPr>
        <w:t xml:space="preserve">Ako se ne može obaviti provjera ili ishoditi potvrda naručitelj će od ponuditelja koji je podnio ekonomski najpovoljniju ponudu zatražiti da u primjerenom roku, ne kraćem od 5 (pet) dana, dostavi ažurirane popratne dokumente kojima dokazuje da ne postoje osnove za isključenje:  </w:t>
      </w:r>
    </w:p>
    <w:p w14:paraId="049FB317" w14:textId="77777777" w:rsidR="004E18FA" w:rsidRPr="00C72B2B" w:rsidRDefault="004E18FA" w:rsidP="004E18FA">
      <w:pPr>
        <w:jc w:val="both"/>
        <w:rPr>
          <w:rFonts w:ascii="Arial" w:hAnsi="Arial" w:cs="Arial"/>
        </w:rPr>
      </w:pPr>
    </w:p>
    <w:p w14:paraId="7DA619DF" w14:textId="77777777" w:rsidR="004E18FA" w:rsidRPr="00C72B2B" w:rsidRDefault="004E18FA" w:rsidP="004E18FA">
      <w:pPr>
        <w:jc w:val="both"/>
        <w:rPr>
          <w:rFonts w:ascii="Arial" w:hAnsi="Arial" w:cs="Arial"/>
        </w:rPr>
      </w:pPr>
      <w:r w:rsidRPr="00C72B2B">
        <w:rPr>
          <w:rFonts w:ascii="Arial" w:hAnsi="Arial" w:cs="Arial"/>
        </w:rPr>
        <w:t xml:space="preserve">a) izvadak iz kaznene evidencije ili drugog odgovarajućeg registra ili, ako to nije moguće, jednakovrijedni dokument nadležne sudske ili upravne vlasti u državi poslovnog </w:t>
      </w:r>
      <w:proofErr w:type="spellStart"/>
      <w:r w:rsidRPr="00C72B2B">
        <w:rPr>
          <w:rFonts w:ascii="Arial" w:hAnsi="Arial" w:cs="Arial"/>
        </w:rPr>
        <w:t>nastana</w:t>
      </w:r>
      <w:proofErr w:type="spellEnd"/>
      <w:r w:rsidRPr="00C72B2B">
        <w:rPr>
          <w:rFonts w:ascii="Arial" w:hAnsi="Arial" w:cs="Arial"/>
        </w:rPr>
        <w:t xml:space="preserve"> gospodarskog subjekta, odnosno državi čiji je osoba državljanin, kojim se dokazuje da ne postoje navedene osnove za isključenje.   Ako se u državi poslovnog </w:t>
      </w:r>
      <w:proofErr w:type="spellStart"/>
      <w:r w:rsidRPr="00C72B2B">
        <w:rPr>
          <w:rFonts w:ascii="Arial" w:hAnsi="Arial" w:cs="Arial"/>
        </w:rPr>
        <w:t>nastana</w:t>
      </w:r>
      <w:proofErr w:type="spellEnd"/>
      <w:r w:rsidRPr="00C72B2B">
        <w:rPr>
          <w:rFonts w:ascii="Arial" w:hAnsi="Arial" w:cs="Arial"/>
        </w:rPr>
        <w:t xml:space="preserve"> gospodarskog subjekta, odnosno državi čiji je osoba državljanin ne izdaju gore navedeni dokumenti ili ako ne obuhvaćaju sve gore navedene okolnosti, gospodarski subjekt dostavlja:   </w:t>
      </w:r>
    </w:p>
    <w:p w14:paraId="683B79C5" w14:textId="77777777" w:rsidR="004E18FA" w:rsidRPr="00C72B2B" w:rsidRDefault="004E18FA" w:rsidP="004E18FA">
      <w:pPr>
        <w:jc w:val="both"/>
        <w:rPr>
          <w:rFonts w:ascii="Arial" w:hAnsi="Arial" w:cs="Arial"/>
        </w:rPr>
      </w:pPr>
    </w:p>
    <w:p w14:paraId="4CBB5AD9" w14:textId="77777777" w:rsidR="004E18FA" w:rsidRPr="00C72B2B" w:rsidRDefault="004E18FA" w:rsidP="004E18FA">
      <w:pPr>
        <w:jc w:val="both"/>
        <w:rPr>
          <w:rFonts w:ascii="Arial" w:hAnsi="Arial" w:cs="Arial"/>
        </w:rPr>
      </w:pPr>
      <w:r w:rsidRPr="00C72B2B">
        <w:rPr>
          <w:rFonts w:ascii="Arial" w:hAnsi="Arial" w:cs="Arial"/>
        </w:rPr>
        <w:t xml:space="preserve">b) 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C72B2B">
        <w:rPr>
          <w:rFonts w:ascii="Arial" w:hAnsi="Arial" w:cs="Arial"/>
        </w:rPr>
        <w:t>nastana</w:t>
      </w:r>
      <w:proofErr w:type="spellEnd"/>
      <w:r w:rsidRPr="00C72B2B">
        <w:rPr>
          <w:rFonts w:ascii="Arial" w:hAnsi="Arial" w:cs="Arial"/>
        </w:rPr>
        <w:t xml:space="preserve"> gospodarskog subjekta, odnosno državi čiji je osoba državljanin.  Izjavu može dati osoba po zakonu ovlaštena za zastupanje gospodarskog subjekta za gospodarski subjekt i za sve osobe koje su članovi upravnog, upravljačkog ili nadzornog tijela ili imaju ovlasti zastupanja, donošenja odluka ili nadzora gospodarskog subjekta.  </w:t>
      </w:r>
    </w:p>
    <w:p w14:paraId="4A992055" w14:textId="77777777" w:rsidR="004E18FA" w:rsidRPr="00C72B2B" w:rsidRDefault="004E18FA" w:rsidP="004E18FA">
      <w:pPr>
        <w:jc w:val="both"/>
        <w:rPr>
          <w:rFonts w:ascii="Arial" w:hAnsi="Arial" w:cs="Arial"/>
        </w:rPr>
      </w:pPr>
    </w:p>
    <w:p w14:paraId="6F7A2D20" w14:textId="77777777" w:rsidR="004E18FA" w:rsidRPr="00C72B2B" w:rsidRDefault="004E18FA" w:rsidP="004E18FA">
      <w:pPr>
        <w:jc w:val="both"/>
        <w:rPr>
          <w:rFonts w:ascii="Arial" w:hAnsi="Arial" w:cs="Arial"/>
        </w:rPr>
      </w:pPr>
      <w:r w:rsidRPr="00C72B2B">
        <w:rPr>
          <w:rFonts w:ascii="Arial" w:hAnsi="Arial" w:cs="Arial"/>
        </w:rPr>
        <w:lastRenderedPageBreak/>
        <w:t xml:space="preserve">Davanje informacija o državljanstvu:  - gospodarski subjekti koji nemaju poslovni </w:t>
      </w:r>
      <w:proofErr w:type="spellStart"/>
      <w:r w:rsidRPr="00C72B2B">
        <w:rPr>
          <w:rFonts w:ascii="Arial" w:hAnsi="Arial" w:cs="Arial"/>
        </w:rPr>
        <w:t>nastan</w:t>
      </w:r>
      <w:proofErr w:type="spellEnd"/>
      <w:r w:rsidRPr="00C72B2B">
        <w:rPr>
          <w:rFonts w:ascii="Arial" w:hAnsi="Arial" w:cs="Arial"/>
        </w:rPr>
        <w:t xml:space="preserve"> u Republici Hrvatskoj i/ili osobe koje nisu državljani Republike Hrvatske moraju navesti u kojoj državi imaju poslovni </w:t>
      </w:r>
      <w:proofErr w:type="spellStart"/>
      <w:r w:rsidRPr="00C72B2B">
        <w:rPr>
          <w:rFonts w:ascii="Arial" w:hAnsi="Arial" w:cs="Arial"/>
        </w:rPr>
        <w:t>nastan</w:t>
      </w:r>
      <w:proofErr w:type="spellEnd"/>
      <w:r w:rsidRPr="00C72B2B">
        <w:rPr>
          <w:rFonts w:ascii="Arial" w:hAnsi="Arial" w:cs="Arial"/>
        </w:rPr>
        <w:t xml:space="preserve">, odnosno podatak o državljanstvu osoba koje su članovi upravnog, upravljačkog ili nadzornog tijela ili imaju ovlasti zastupanja, donošenja odluka ili nadzora gospodarskog subjekta.  Za potrebe utvrđivanja navedenog,  gospodarski subjekt dostavlja: </w:t>
      </w:r>
    </w:p>
    <w:p w14:paraId="3D221312" w14:textId="77777777" w:rsidR="004E18FA" w:rsidRPr="00C72B2B" w:rsidRDefault="004E18FA" w:rsidP="004E18FA">
      <w:pPr>
        <w:jc w:val="both"/>
        <w:rPr>
          <w:rFonts w:ascii="Arial" w:hAnsi="Arial" w:cs="Arial"/>
        </w:rPr>
      </w:pPr>
    </w:p>
    <w:p w14:paraId="5F42697C" w14:textId="77777777" w:rsidR="004E18FA" w:rsidRPr="00C72B2B" w:rsidRDefault="004E18FA" w:rsidP="004E18FA">
      <w:pPr>
        <w:jc w:val="both"/>
        <w:rPr>
          <w:rFonts w:ascii="Arial" w:hAnsi="Arial" w:cs="Arial"/>
        </w:rPr>
      </w:pPr>
      <w:r w:rsidRPr="00C72B2B">
        <w:rPr>
          <w:rFonts w:ascii="Arial" w:hAnsi="Arial" w:cs="Arial"/>
        </w:rPr>
        <w:t xml:space="preserve">a) u obliku ispunjenog ESPD obrasca, Podaci o gospodarskom subjektu, Podaci o gospodarskom subjektu i/ili Podaci o zastupnicima gospodarskog subjekta,   ili  </w:t>
      </w:r>
    </w:p>
    <w:p w14:paraId="11D5B2FC" w14:textId="77777777" w:rsidR="004E18FA" w:rsidRPr="00C72B2B" w:rsidRDefault="004E18FA" w:rsidP="004E18FA">
      <w:pPr>
        <w:jc w:val="both"/>
        <w:rPr>
          <w:rFonts w:ascii="Arial" w:hAnsi="Arial" w:cs="Arial"/>
        </w:rPr>
      </w:pPr>
    </w:p>
    <w:p w14:paraId="4E402777" w14:textId="77777777" w:rsidR="004E18FA" w:rsidRPr="00C72B2B" w:rsidRDefault="004E18FA" w:rsidP="004E18FA">
      <w:pPr>
        <w:jc w:val="both"/>
        <w:rPr>
          <w:rFonts w:ascii="Arial" w:hAnsi="Arial" w:cs="Arial"/>
        </w:rPr>
      </w:pPr>
      <w:r w:rsidRPr="00C72B2B">
        <w:rPr>
          <w:rFonts w:ascii="Arial" w:hAnsi="Arial" w:cs="Arial"/>
        </w:rPr>
        <w:t>b) u obliku izjave / popisa u slobodnoj formi.</w:t>
      </w:r>
    </w:p>
    <w:p w14:paraId="0E36E9BC" w14:textId="77777777" w:rsidR="004E18FA" w:rsidRPr="00C72B2B" w:rsidRDefault="004E18FA" w:rsidP="004F4DAF">
      <w:pPr>
        <w:jc w:val="both"/>
        <w:rPr>
          <w:rFonts w:ascii="Arial" w:hAnsi="Arial" w:cs="Arial"/>
        </w:rPr>
      </w:pPr>
    </w:p>
    <w:p w14:paraId="6BB17B2E" w14:textId="77777777" w:rsidR="004E18FA" w:rsidRPr="00C72B2B" w:rsidRDefault="004E18FA" w:rsidP="004F4DAF">
      <w:pPr>
        <w:jc w:val="both"/>
        <w:rPr>
          <w:rFonts w:ascii="Arial" w:hAnsi="Arial" w:cs="Arial"/>
        </w:rPr>
      </w:pPr>
    </w:p>
    <w:p w14:paraId="12CF8229" w14:textId="77777777" w:rsidR="004E18FA" w:rsidRPr="00C72B2B" w:rsidRDefault="004E18FA" w:rsidP="004F4DAF">
      <w:pPr>
        <w:jc w:val="both"/>
        <w:rPr>
          <w:rFonts w:ascii="Arial" w:hAnsi="Arial" w:cs="Arial"/>
          <w:b/>
          <w:bCs/>
        </w:rPr>
      </w:pPr>
      <w:r w:rsidRPr="00C72B2B">
        <w:rPr>
          <w:rFonts w:ascii="Arial" w:hAnsi="Arial" w:cs="Arial"/>
          <w:b/>
          <w:bCs/>
        </w:rPr>
        <w:t>Osnove povezane s plaćanjem poreza i obveza za mirovinsko i zdravstveno osiguranje</w:t>
      </w:r>
    </w:p>
    <w:p w14:paraId="3DC1087B" w14:textId="77777777" w:rsidR="004E18FA" w:rsidRPr="00C72B2B" w:rsidRDefault="004E18FA" w:rsidP="004F4DAF">
      <w:pPr>
        <w:jc w:val="both"/>
        <w:rPr>
          <w:rFonts w:ascii="Arial" w:hAnsi="Arial" w:cs="Arial"/>
          <w:b/>
          <w:bCs/>
        </w:rPr>
      </w:pPr>
    </w:p>
    <w:p w14:paraId="316F2941" w14:textId="77777777" w:rsidR="004E18FA" w:rsidRPr="00C72B2B" w:rsidRDefault="004E18FA" w:rsidP="004E18FA">
      <w:pPr>
        <w:jc w:val="both"/>
        <w:rPr>
          <w:rFonts w:ascii="Arial" w:hAnsi="Arial" w:cs="Arial"/>
        </w:rPr>
      </w:pPr>
      <w:r w:rsidRPr="00C72B2B">
        <w:rPr>
          <w:rFonts w:ascii="Arial" w:hAnsi="Arial" w:cs="Arial"/>
        </w:rPr>
        <w:t xml:space="preserve">Naručitelj je dužan isključiti gospodarskog subjekta iz postupka nabave ako nije ispunio obvezu plaćanja dospjelih poreznih obveza i obveza za mirovinsko i zdravstveno osiguranje u Republici Hrvatskoj, ako gospodarski subjekt ima poslovni </w:t>
      </w:r>
      <w:proofErr w:type="spellStart"/>
      <w:r w:rsidRPr="00C72B2B">
        <w:rPr>
          <w:rFonts w:ascii="Arial" w:hAnsi="Arial" w:cs="Arial"/>
        </w:rPr>
        <w:t>nastan</w:t>
      </w:r>
      <w:proofErr w:type="spellEnd"/>
      <w:r w:rsidRPr="00C72B2B">
        <w:rPr>
          <w:rFonts w:ascii="Arial" w:hAnsi="Arial" w:cs="Arial"/>
        </w:rPr>
        <w:t xml:space="preserve"> u Republici Hrvatskoj, ili u Republici Hrvatskoj ili u državi poslovnog </w:t>
      </w:r>
      <w:proofErr w:type="spellStart"/>
      <w:r w:rsidRPr="00C72B2B">
        <w:rPr>
          <w:rFonts w:ascii="Arial" w:hAnsi="Arial" w:cs="Arial"/>
        </w:rPr>
        <w:t>nastana</w:t>
      </w:r>
      <w:proofErr w:type="spellEnd"/>
      <w:r w:rsidRPr="00C72B2B">
        <w:rPr>
          <w:rFonts w:ascii="Arial" w:hAnsi="Arial" w:cs="Arial"/>
        </w:rPr>
        <w:t xml:space="preserve"> gospodarskog subjekta, ako gospodarski subjekt nema poslovni </w:t>
      </w:r>
      <w:proofErr w:type="spellStart"/>
      <w:r w:rsidRPr="00C72B2B">
        <w:rPr>
          <w:rFonts w:ascii="Arial" w:hAnsi="Arial" w:cs="Arial"/>
        </w:rPr>
        <w:t>nastan</w:t>
      </w:r>
      <w:proofErr w:type="spellEnd"/>
      <w:r w:rsidRPr="00C72B2B">
        <w:rPr>
          <w:rFonts w:ascii="Arial" w:hAnsi="Arial" w:cs="Arial"/>
        </w:rPr>
        <w:t xml:space="preserve"> u Republici Hrvatskoj. Iznimno, Naručitelj neće isključiti gospodarskog subjekta iz postupka nabave ako mu u skladu s posebnim propisom plaćanje obveza nije dopušteno ili mu je odobrena odgoda plaćanja. </w:t>
      </w:r>
    </w:p>
    <w:p w14:paraId="108E82E6" w14:textId="77777777" w:rsidR="004E18FA" w:rsidRPr="00C72B2B" w:rsidRDefault="004E18FA" w:rsidP="004E18FA">
      <w:pPr>
        <w:jc w:val="both"/>
        <w:rPr>
          <w:rFonts w:ascii="Arial" w:hAnsi="Arial" w:cs="Arial"/>
        </w:rPr>
      </w:pPr>
      <w:r w:rsidRPr="00C72B2B">
        <w:rPr>
          <w:rFonts w:ascii="Arial" w:hAnsi="Arial" w:cs="Arial"/>
        </w:rPr>
        <w:t>Razdoblje isključenja gospodarskog subjekta kod kojeg su ostvarene osnove za isključenje iz postupka nabave je pet godina od dana pravomoćnosti presude, osim ako pravomoćnom presudom nije određeno drukčije.</w:t>
      </w:r>
    </w:p>
    <w:p w14:paraId="464074B1" w14:textId="77777777" w:rsidR="004E18FA" w:rsidRPr="00C72B2B" w:rsidRDefault="004E18FA" w:rsidP="004E18FA">
      <w:pPr>
        <w:jc w:val="both"/>
        <w:rPr>
          <w:rFonts w:ascii="Arial" w:hAnsi="Arial" w:cs="Arial"/>
        </w:rPr>
      </w:pPr>
    </w:p>
    <w:p w14:paraId="31C97A8D" w14:textId="77777777" w:rsidR="004E18FA" w:rsidRPr="00C72B2B" w:rsidRDefault="004E18FA" w:rsidP="004E18FA">
      <w:pPr>
        <w:jc w:val="both"/>
        <w:rPr>
          <w:rFonts w:ascii="Arial" w:hAnsi="Arial" w:cs="Arial"/>
          <w:b/>
          <w:bCs/>
          <w:color w:val="212529"/>
          <w:shd w:val="clear" w:color="auto" w:fill="FFFFFF"/>
        </w:rPr>
      </w:pPr>
      <w:r w:rsidRPr="00C72B2B">
        <w:rPr>
          <w:rFonts w:ascii="Arial" w:hAnsi="Arial" w:cs="Arial"/>
          <w:b/>
          <w:bCs/>
          <w:color w:val="212529"/>
          <w:shd w:val="clear" w:color="auto" w:fill="FFFFFF"/>
        </w:rPr>
        <w:t>Način dokazivanja ispunjavanja kriterija</w:t>
      </w:r>
    </w:p>
    <w:p w14:paraId="196F3B4E" w14:textId="77777777" w:rsidR="004E18FA" w:rsidRPr="00C72B2B" w:rsidRDefault="004E18FA" w:rsidP="004E18FA">
      <w:pPr>
        <w:jc w:val="both"/>
        <w:rPr>
          <w:rFonts w:ascii="Arial" w:hAnsi="Arial" w:cs="Arial"/>
          <w:b/>
          <w:bCs/>
          <w:color w:val="212529"/>
          <w:shd w:val="clear" w:color="auto" w:fill="FFFFFF"/>
        </w:rPr>
      </w:pPr>
    </w:p>
    <w:p w14:paraId="5B42EF22" w14:textId="77777777" w:rsidR="004E18FA" w:rsidRPr="00C72B2B" w:rsidRDefault="004E18FA" w:rsidP="004E18FA">
      <w:pPr>
        <w:jc w:val="both"/>
        <w:rPr>
          <w:rFonts w:ascii="Arial" w:hAnsi="Arial" w:cs="Arial"/>
        </w:rPr>
      </w:pPr>
      <w:r w:rsidRPr="00C72B2B">
        <w:rPr>
          <w:rFonts w:ascii="Arial" w:hAnsi="Arial" w:cs="Arial"/>
        </w:rPr>
        <w:t xml:space="preserve">Za potrebe utvrđivanja  da ne postoje okolnosti iz ove točke, gospodarski subjekt dostavlja:  </w:t>
      </w:r>
    </w:p>
    <w:p w14:paraId="31DCD65A" w14:textId="77777777" w:rsidR="00C72B2B" w:rsidRPr="00C72B2B" w:rsidRDefault="004E18FA" w:rsidP="00C72B2B">
      <w:pPr>
        <w:jc w:val="both"/>
        <w:rPr>
          <w:rFonts w:ascii="Arial" w:hAnsi="Arial" w:cs="Arial"/>
          <w:b/>
          <w:bCs/>
        </w:rPr>
      </w:pPr>
      <w:r w:rsidRPr="00C72B2B">
        <w:rPr>
          <w:rFonts w:ascii="Arial" w:hAnsi="Arial" w:cs="Arial"/>
          <w:b/>
        </w:rPr>
        <w:t>- ispunjeni ESPD obrazac.</w:t>
      </w:r>
      <w:r w:rsidR="00C72B2B" w:rsidRPr="00C72B2B">
        <w:rPr>
          <w:rFonts w:ascii="Arial" w:hAnsi="Arial" w:cs="Arial"/>
          <w:b/>
          <w:bCs/>
        </w:rPr>
        <w:t xml:space="preserve"> </w:t>
      </w:r>
    </w:p>
    <w:p w14:paraId="0017FCDC" w14:textId="77777777" w:rsidR="004E18FA" w:rsidRPr="00C72B2B" w:rsidRDefault="004E18FA" w:rsidP="004E18FA">
      <w:pPr>
        <w:jc w:val="both"/>
        <w:rPr>
          <w:rFonts w:ascii="Arial" w:hAnsi="Arial" w:cs="Arial"/>
        </w:rPr>
      </w:pPr>
    </w:p>
    <w:p w14:paraId="334C464F" w14:textId="77777777" w:rsidR="004E18FA" w:rsidRPr="00C72B2B" w:rsidRDefault="004E18FA" w:rsidP="004E18FA">
      <w:pPr>
        <w:jc w:val="both"/>
        <w:rPr>
          <w:rFonts w:ascii="Arial" w:hAnsi="Arial" w:cs="Arial"/>
        </w:rPr>
      </w:pPr>
      <w:r w:rsidRPr="00C72B2B">
        <w:rPr>
          <w:rFonts w:ascii="Arial" w:hAnsi="Arial" w:cs="Arial"/>
        </w:rPr>
        <w:t xml:space="preserve">Naručitelj može prije donošenja odluke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w:t>
      </w:r>
    </w:p>
    <w:p w14:paraId="10321BFF" w14:textId="77777777" w:rsidR="004E18FA" w:rsidRPr="00C72B2B" w:rsidRDefault="004E18FA" w:rsidP="004E18FA">
      <w:pPr>
        <w:jc w:val="both"/>
        <w:rPr>
          <w:rFonts w:ascii="Arial" w:hAnsi="Arial" w:cs="Arial"/>
        </w:rPr>
      </w:pPr>
    </w:p>
    <w:p w14:paraId="6D68B7D6" w14:textId="77777777" w:rsidR="004E18FA" w:rsidRPr="00C72B2B" w:rsidRDefault="004E18FA" w:rsidP="004E18FA">
      <w:pPr>
        <w:jc w:val="both"/>
        <w:rPr>
          <w:rFonts w:ascii="Arial" w:hAnsi="Arial" w:cs="Arial"/>
        </w:rPr>
      </w:pPr>
      <w:r w:rsidRPr="00C72B2B">
        <w:rPr>
          <w:rFonts w:ascii="Arial" w:hAnsi="Arial" w:cs="Arial"/>
        </w:rPr>
        <w:t xml:space="preserve">Ako se ne može obaviti provjera ili ishoditi potvrda naručitelj će od ponuditelja koji je podnio ekonomski najpovoljniju ponudu zatražiti da u primjerenom roku, ne kraćem od 5 (pet) dana, dostavi ažurirane popratne dokumente kojima dokazuje da ne postoje osnove za isključenje:  </w:t>
      </w:r>
    </w:p>
    <w:p w14:paraId="65618167" w14:textId="77777777" w:rsidR="004E18FA" w:rsidRPr="00C72B2B" w:rsidRDefault="004E18FA" w:rsidP="004E18FA">
      <w:pPr>
        <w:jc w:val="both"/>
        <w:rPr>
          <w:rFonts w:ascii="Arial" w:hAnsi="Arial" w:cs="Arial"/>
        </w:rPr>
      </w:pPr>
    </w:p>
    <w:p w14:paraId="68AE4593" w14:textId="57189757" w:rsidR="004E18FA" w:rsidRPr="00C72B2B" w:rsidRDefault="004E18FA" w:rsidP="004E18FA">
      <w:pPr>
        <w:jc w:val="both"/>
        <w:rPr>
          <w:rFonts w:ascii="Arial" w:hAnsi="Arial" w:cs="Arial"/>
        </w:rPr>
      </w:pPr>
      <w:r w:rsidRPr="00C72B2B">
        <w:rPr>
          <w:rFonts w:ascii="Arial" w:hAnsi="Arial" w:cs="Arial"/>
        </w:rPr>
        <w:t xml:space="preserve">a) potvrdu porezne uprave ili drugog nadležnog tijela u državi poslovnog </w:t>
      </w:r>
      <w:proofErr w:type="spellStart"/>
      <w:r w:rsidRPr="00C72B2B">
        <w:rPr>
          <w:rFonts w:ascii="Arial" w:hAnsi="Arial" w:cs="Arial"/>
        </w:rPr>
        <w:t>nastana</w:t>
      </w:r>
      <w:proofErr w:type="spellEnd"/>
      <w:r w:rsidRPr="00C72B2B">
        <w:rPr>
          <w:rFonts w:ascii="Arial" w:hAnsi="Arial" w:cs="Arial"/>
        </w:rPr>
        <w:t xml:space="preserve"> gospodarskog subjekta kojom se dokazuje da ne postoje navedene osnove za isključenje. Ako se u državi poslovnog </w:t>
      </w:r>
      <w:proofErr w:type="spellStart"/>
      <w:r w:rsidRPr="00C72B2B">
        <w:rPr>
          <w:rFonts w:ascii="Arial" w:hAnsi="Arial" w:cs="Arial"/>
        </w:rPr>
        <w:t>nastana</w:t>
      </w:r>
      <w:proofErr w:type="spellEnd"/>
      <w:r w:rsidRPr="00C72B2B">
        <w:rPr>
          <w:rFonts w:ascii="Arial" w:hAnsi="Arial" w:cs="Arial"/>
        </w:rPr>
        <w:t xml:space="preserve"> gospodarskog subjekta, odnosno državi čiji je osoba državljanin ne izdaju gore navedeni dokumenti, gospodarski subjekt dostavlja:  </w:t>
      </w:r>
    </w:p>
    <w:p w14:paraId="00B00D98" w14:textId="77777777" w:rsidR="004E18FA" w:rsidRPr="00C72B2B" w:rsidRDefault="004E18FA" w:rsidP="004E18FA">
      <w:pPr>
        <w:jc w:val="both"/>
        <w:rPr>
          <w:rFonts w:ascii="Arial" w:hAnsi="Arial" w:cs="Arial"/>
        </w:rPr>
      </w:pPr>
    </w:p>
    <w:p w14:paraId="7D0636FD" w14:textId="77777777" w:rsidR="004E18FA" w:rsidRPr="00C72B2B" w:rsidRDefault="004E18FA" w:rsidP="004E18FA">
      <w:pPr>
        <w:jc w:val="both"/>
        <w:rPr>
          <w:rFonts w:ascii="Arial" w:hAnsi="Arial" w:cs="Arial"/>
        </w:rPr>
      </w:pPr>
      <w:r w:rsidRPr="00C72B2B">
        <w:rPr>
          <w:rFonts w:ascii="Arial" w:hAnsi="Arial" w:cs="Arial"/>
        </w:rPr>
        <w:t xml:space="preserve">b) 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C72B2B">
        <w:rPr>
          <w:rFonts w:ascii="Arial" w:hAnsi="Arial" w:cs="Arial"/>
        </w:rPr>
        <w:t>nastana</w:t>
      </w:r>
      <w:proofErr w:type="spellEnd"/>
      <w:r w:rsidRPr="00C72B2B">
        <w:rPr>
          <w:rFonts w:ascii="Arial" w:hAnsi="Arial" w:cs="Arial"/>
        </w:rPr>
        <w:t xml:space="preserve"> gospodarskog subjekta, odnosno državi čiji je osoba državljanin.</w:t>
      </w:r>
    </w:p>
    <w:p w14:paraId="72787FA5" w14:textId="77777777" w:rsidR="004E18FA" w:rsidRPr="00C72B2B" w:rsidRDefault="004E18FA" w:rsidP="004E18FA">
      <w:pPr>
        <w:jc w:val="both"/>
        <w:rPr>
          <w:rFonts w:ascii="Arial" w:hAnsi="Arial" w:cs="Arial"/>
        </w:rPr>
      </w:pPr>
    </w:p>
    <w:p w14:paraId="13C5CC5D" w14:textId="77777777" w:rsidR="006B4C0F" w:rsidRPr="00C72B2B" w:rsidRDefault="006B4C0F" w:rsidP="006B4C0F">
      <w:pPr>
        <w:tabs>
          <w:tab w:val="left" w:pos="567"/>
        </w:tabs>
        <w:contextualSpacing/>
        <w:jc w:val="both"/>
        <w:rPr>
          <w:rFonts w:ascii="Arial" w:hAnsi="Arial" w:cs="Arial"/>
          <w:bCs/>
          <w:lang w:bidi="hr-HR"/>
        </w:rPr>
      </w:pPr>
    </w:p>
    <w:bookmarkEnd w:id="39"/>
    <w:p w14:paraId="263DC329" w14:textId="77777777" w:rsidR="00424BED" w:rsidRPr="00C72B2B" w:rsidRDefault="00377F7B" w:rsidP="00377F7B">
      <w:pPr>
        <w:pStyle w:val="Odlomakpopisa"/>
        <w:numPr>
          <w:ilvl w:val="0"/>
          <w:numId w:val="25"/>
        </w:numPr>
        <w:rPr>
          <w:rStyle w:val="FontStyle24"/>
          <w:b/>
          <w:color w:val="auto"/>
          <w:sz w:val="28"/>
          <w:szCs w:val="28"/>
        </w:rPr>
      </w:pPr>
      <w:r w:rsidRPr="00C72B2B">
        <w:rPr>
          <w:rFonts w:ascii="Arial" w:hAnsi="Arial" w:cs="Arial"/>
          <w:b/>
          <w:sz w:val="28"/>
          <w:szCs w:val="28"/>
        </w:rPr>
        <w:t>KRITERIJI ZA ODABIR PONUDITELJA (UVJETI SPOSOBNOSTI)</w:t>
      </w:r>
    </w:p>
    <w:p w14:paraId="2A74B84A" w14:textId="77777777" w:rsidR="00424BED" w:rsidRPr="00C72B2B" w:rsidRDefault="00424BED" w:rsidP="00424BED">
      <w:pPr>
        <w:ind w:left="480"/>
        <w:jc w:val="both"/>
        <w:rPr>
          <w:rStyle w:val="FontStyle24"/>
          <w:sz w:val="24"/>
          <w:szCs w:val="24"/>
        </w:rPr>
      </w:pPr>
    </w:p>
    <w:p w14:paraId="5ACEB1CB" w14:textId="77777777" w:rsidR="00424BED" w:rsidRPr="00C72B2B" w:rsidRDefault="00424BED" w:rsidP="004F4DAF">
      <w:pPr>
        <w:pStyle w:val="Naslov2"/>
        <w:numPr>
          <w:ilvl w:val="0"/>
          <w:numId w:val="0"/>
        </w:numPr>
        <w:spacing w:after="0"/>
        <w:jc w:val="both"/>
        <w:rPr>
          <w:rFonts w:ascii="Arial" w:hAnsi="Arial" w:cs="Arial"/>
          <w:bCs w:val="0"/>
          <w:lang w:val="hr-HR"/>
        </w:rPr>
      </w:pPr>
      <w:r w:rsidRPr="00C72B2B">
        <w:rPr>
          <w:rFonts w:ascii="Arial" w:hAnsi="Arial" w:cs="Arial"/>
          <w:bCs w:val="0"/>
          <w:lang w:val="hr-HR"/>
        </w:rPr>
        <w:t xml:space="preserve">Sposobnost za obavljanje profesionalne djelatnosti </w:t>
      </w:r>
      <w:r w:rsidRPr="00C72B2B">
        <w:rPr>
          <w:rFonts w:ascii="Arial" w:hAnsi="Arial" w:cs="Arial"/>
          <w:bCs w:val="0"/>
          <w:i/>
          <w:lang w:val="hr-HR"/>
        </w:rPr>
        <w:t>(obavezno)</w:t>
      </w:r>
    </w:p>
    <w:p w14:paraId="46879A74" w14:textId="77777777" w:rsidR="00377F7B" w:rsidRPr="00C72B2B" w:rsidRDefault="00377F7B" w:rsidP="00424BED">
      <w:pPr>
        <w:tabs>
          <w:tab w:val="left" w:pos="567"/>
        </w:tabs>
        <w:jc w:val="both"/>
        <w:rPr>
          <w:rFonts w:ascii="Arial" w:hAnsi="Arial" w:cs="Arial"/>
          <w:bCs/>
          <w:lang w:bidi="hr-HR"/>
        </w:rPr>
      </w:pPr>
    </w:p>
    <w:p w14:paraId="5B3D2895" w14:textId="77777777" w:rsidR="004E18FA" w:rsidRPr="00C72B2B" w:rsidRDefault="004E18FA" w:rsidP="00424BED">
      <w:pPr>
        <w:tabs>
          <w:tab w:val="left" w:pos="567"/>
        </w:tabs>
        <w:jc w:val="both"/>
        <w:rPr>
          <w:rFonts w:ascii="Arial" w:hAnsi="Arial" w:cs="Arial"/>
          <w:bCs/>
          <w:lang w:bidi="hr-HR"/>
        </w:rPr>
      </w:pPr>
      <w:r w:rsidRPr="00C72B2B">
        <w:rPr>
          <w:rFonts w:ascii="Arial" w:hAnsi="Arial" w:cs="Arial"/>
          <w:bCs/>
          <w:lang w:bidi="hr-HR"/>
        </w:rPr>
        <w:t xml:space="preserve">Gospodarski subjekt mora dokazati upis u sudski, obrtni, strukovni ili drugi odgovarajući registar u državi njegova poslovnog </w:t>
      </w:r>
      <w:proofErr w:type="spellStart"/>
      <w:r w:rsidRPr="00C72B2B">
        <w:rPr>
          <w:rFonts w:ascii="Arial" w:hAnsi="Arial" w:cs="Arial"/>
          <w:bCs/>
          <w:lang w:bidi="hr-HR"/>
        </w:rPr>
        <w:t>nastana</w:t>
      </w:r>
      <w:proofErr w:type="spellEnd"/>
      <w:r w:rsidRPr="00C72B2B">
        <w:rPr>
          <w:rFonts w:ascii="Arial" w:hAnsi="Arial" w:cs="Arial"/>
          <w:bCs/>
          <w:lang w:bidi="hr-HR"/>
        </w:rPr>
        <w:t>.</w:t>
      </w:r>
    </w:p>
    <w:p w14:paraId="544AD12A" w14:textId="77777777" w:rsidR="004E18FA" w:rsidRPr="00C72B2B" w:rsidRDefault="004E18FA" w:rsidP="00424BED">
      <w:pPr>
        <w:tabs>
          <w:tab w:val="left" w:pos="567"/>
        </w:tabs>
        <w:jc w:val="both"/>
        <w:rPr>
          <w:rFonts w:ascii="Arial" w:hAnsi="Arial" w:cs="Arial"/>
          <w:bCs/>
          <w:lang w:bidi="hr-HR"/>
        </w:rPr>
      </w:pPr>
    </w:p>
    <w:p w14:paraId="55472DD2" w14:textId="77777777" w:rsidR="004E18FA" w:rsidRPr="00C72B2B" w:rsidRDefault="004E18FA" w:rsidP="00424BED">
      <w:pPr>
        <w:tabs>
          <w:tab w:val="left" w:pos="567"/>
        </w:tabs>
        <w:jc w:val="both"/>
        <w:rPr>
          <w:rFonts w:ascii="Arial" w:hAnsi="Arial" w:cs="Arial"/>
          <w:b/>
          <w:bCs/>
          <w:color w:val="212529"/>
          <w:shd w:val="clear" w:color="auto" w:fill="FFFFFF"/>
        </w:rPr>
      </w:pPr>
      <w:r w:rsidRPr="00C72B2B">
        <w:rPr>
          <w:rFonts w:ascii="Arial" w:hAnsi="Arial" w:cs="Arial"/>
          <w:b/>
          <w:bCs/>
          <w:color w:val="212529"/>
          <w:shd w:val="clear" w:color="auto" w:fill="FFFFFF"/>
        </w:rPr>
        <w:t>Način dokazivanja ispunjavanja kriterija</w:t>
      </w:r>
    </w:p>
    <w:p w14:paraId="26B5AAE8" w14:textId="77777777" w:rsidR="004E18FA" w:rsidRPr="00C72B2B" w:rsidRDefault="004E18FA" w:rsidP="004E18FA">
      <w:pPr>
        <w:tabs>
          <w:tab w:val="left" w:pos="567"/>
        </w:tabs>
        <w:jc w:val="both"/>
        <w:rPr>
          <w:rFonts w:ascii="Arial" w:hAnsi="Arial" w:cs="Arial"/>
          <w:bCs/>
          <w:lang w:bidi="hr-HR"/>
        </w:rPr>
      </w:pPr>
      <w:r w:rsidRPr="00C72B2B">
        <w:rPr>
          <w:rFonts w:ascii="Arial" w:hAnsi="Arial" w:cs="Arial"/>
          <w:bCs/>
          <w:lang w:bidi="hr-HR"/>
        </w:rPr>
        <w:t xml:space="preserve">Za potrebe utvrđivanja navedenog, gospodarski subjekt dostavlja:   </w:t>
      </w:r>
    </w:p>
    <w:p w14:paraId="226A430D" w14:textId="77777777" w:rsidR="004E18FA" w:rsidRPr="00C72B2B" w:rsidRDefault="004E18FA" w:rsidP="004E18FA">
      <w:pPr>
        <w:tabs>
          <w:tab w:val="left" w:pos="567"/>
        </w:tabs>
        <w:jc w:val="both"/>
        <w:rPr>
          <w:rFonts w:ascii="Arial" w:hAnsi="Arial" w:cs="Arial"/>
          <w:b/>
          <w:bCs/>
          <w:lang w:bidi="hr-HR"/>
        </w:rPr>
      </w:pPr>
      <w:r w:rsidRPr="00C72B2B">
        <w:rPr>
          <w:rFonts w:ascii="Arial" w:hAnsi="Arial" w:cs="Arial"/>
          <w:b/>
          <w:bCs/>
          <w:lang w:bidi="hr-HR"/>
        </w:rPr>
        <w:t xml:space="preserve">- ispunjeni ESPD obrazac.    </w:t>
      </w:r>
    </w:p>
    <w:p w14:paraId="619B091C" w14:textId="77777777" w:rsidR="004E18FA" w:rsidRPr="00C72B2B" w:rsidRDefault="004E18FA" w:rsidP="004E18FA">
      <w:pPr>
        <w:tabs>
          <w:tab w:val="left" w:pos="567"/>
        </w:tabs>
        <w:jc w:val="both"/>
        <w:rPr>
          <w:rFonts w:ascii="Arial" w:hAnsi="Arial" w:cs="Arial"/>
          <w:bCs/>
          <w:lang w:bidi="hr-HR"/>
        </w:rPr>
      </w:pPr>
    </w:p>
    <w:p w14:paraId="13B96AA4" w14:textId="77777777" w:rsidR="004E18FA" w:rsidRPr="00C72B2B" w:rsidRDefault="004E18FA" w:rsidP="004E18FA">
      <w:pPr>
        <w:tabs>
          <w:tab w:val="left" w:pos="567"/>
        </w:tabs>
        <w:jc w:val="both"/>
        <w:rPr>
          <w:rFonts w:ascii="Arial" w:hAnsi="Arial" w:cs="Arial"/>
          <w:bCs/>
          <w:lang w:bidi="hr-HR"/>
        </w:rPr>
      </w:pPr>
      <w:r w:rsidRPr="00C72B2B">
        <w:rPr>
          <w:rFonts w:ascii="Arial" w:hAnsi="Arial" w:cs="Arial"/>
          <w:bCs/>
          <w:lang w:bidi="hr-HR"/>
        </w:rPr>
        <w:t xml:space="preserve">Naručitelj može prije donošenja odluke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w:t>
      </w:r>
    </w:p>
    <w:p w14:paraId="4B3CC588" w14:textId="77777777" w:rsidR="004E18FA" w:rsidRPr="00C72B2B" w:rsidRDefault="004E18FA" w:rsidP="004E18FA">
      <w:pPr>
        <w:tabs>
          <w:tab w:val="left" w:pos="567"/>
        </w:tabs>
        <w:jc w:val="both"/>
        <w:rPr>
          <w:rFonts w:ascii="Arial" w:hAnsi="Arial" w:cs="Arial"/>
          <w:bCs/>
          <w:lang w:bidi="hr-HR"/>
        </w:rPr>
      </w:pPr>
    </w:p>
    <w:p w14:paraId="7572D5D5" w14:textId="77777777" w:rsidR="004E18FA" w:rsidRPr="00C72B2B" w:rsidRDefault="004E18FA" w:rsidP="004E18FA">
      <w:pPr>
        <w:tabs>
          <w:tab w:val="left" w:pos="567"/>
        </w:tabs>
        <w:jc w:val="both"/>
        <w:rPr>
          <w:rFonts w:ascii="Arial" w:hAnsi="Arial" w:cs="Arial"/>
          <w:bCs/>
          <w:lang w:bidi="hr-HR"/>
        </w:rPr>
      </w:pPr>
      <w:r w:rsidRPr="00C72B2B">
        <w:rPr>
          <w:rFonts w:ascii="Arial" w:hAnsi="Arial" w:cs="Arial"/>
          <w:bCs/>
          <w:lang w:bidi="hr-HR"/>
        </w:rPr>
        <w:t xml:space="preserve">Ako se ne može obaviti provjera ili ishoditi potvrda naručitelj će od ponuditelja koji je podnio ekonomski najpovoljniju ponudu zatražiti da u primjerenom roku, ne kraćem od 5 (pet) dana, dostavi ažurirane popratne dokumente kojim dokazuje sposobnost za obavljanje profesionalne djelatnosti:    </w:t>
      </w:r>
    </w:p>
    <w:p w14:paraId="51824E01" w14:textId="77777777" w:rsidR="004E18FA" w:rsidRPr="00C72B2B" w:rsidRDefault="004E18FA" w:rsidP="004E18FA">
      <w:pPr>
        <w:tabs>
          <w:tab w:val="left" w:pos="567"/>
        </w:tabs>
        <w:jc w:val="both"/>
        <w:rPr>
          <w:rFonts w:ascii="Arial" w:hAnsi="Arial" w:cs="Arial"/>
          <w:bCs/>
          <w:lang w:bidi="hr-HR"/>
        </w:rPr>
      </w:pPr>
    </w:p>
    <w:p w14:paraId="0EF75F7F" w14:textId="77777777" w:rsidR="004E18FA" w:rsidRPr="00C72B2B" w:rsidRDefault="004E18FA" w:rsidP="00515E5D">
      <w:pPr>
        <w:pStyle w:val="Odlomakpopisa"/>
        <w:numPr>
          <w:ilvl w:val="0"/>
          <w:numId w:val="34"/>
        </w:numPr>
        <w:tabs>
          <w:tab w:val="left" w:pos="567"/>
        </w:tabs>
        <w:jc w:val="both"/>
        <w:rPr>
          <w:rFonts w:ascii="Arial" w:hAnsi="Arial" w:cs="Arial"/>
          <w:bCs/>
          <w:lang w:bidi="hr-HR"/>
        </w:rPr>
      </w:pPr>
      <w:r w:rsidRPr="00C72B2B">
        <w:rPr>
          <w:rFonts w:ascii="Arial" w:hAnsi="Arial" w:cs="Arial"/>
          <w:bCs/>
          <w:lang w:bidi="hr-HR"/>
        </w:rPr>
        <w:t xml:space="preserve">Izvadak iz sudskog, obrtnog ili drugog odgovarajućeg registra koji se vodi u državi članici njegova poslovnog </w:t>
      </w:r>
      <w:proofErr w:type="spellStart"/>
      <w:r w:rsidRPr="00C72B2B">
        <w:rPr>
          <w:rFonts w:ascii="Arial" w:hAnsi="Arial" w:cs="Arial"/>
          <w:bCs/>
          <w:lang w:bidi="hr-HR"/>
        </w:rPr>
        <w:t>nastana</w:t>
      </w:r>
      <w:proofErr w:type="spellEnd"/>
      <w:r w:rsidRPr="00C72B2B">
        <w:rPr>
          <w:rFonts w:ascii="Arial" w:hAnsi="Arial" w:cs="Arial"/>
          <w:bCs/>
          <w:lang w:bidi="hr-HR"/>
        </w:rPr>
        <w:t>.</w:t>
      </w:r>
    </w:p>
    <w:p w14:paraId="43174A87" w14:textId="77777777" w:rsidR="004E18FA" w:rsidRPr="00C72B2B" w:rsidRDefault="004E18FA" w:rsidP="00424BED">
      <w:pPr>
        <w:tabs>
          <w:tab w:val="left" w:pos="567"/>
        </w:tabs>
        <w:jc w:val="both"/>
        <w:rPr>
          <w:rFonts w:ascii="Arial" w:hAnsi="Arial" w:cs="Arial"/>
          <w:bCs/>
          <w:lang w:bidi="hr-HR"/>
        </w:rPr>
      </w:pPr>
    </w:p>
    <w:p w14:paraId="6F92EA24" w14:textId="77777777" w:rsidR="004E18FA" w:rsidRPr="00C72B2B" w:rsidRDefault="004E18FA" w:rsidP="00377F7B">
      <w:pPr>
        <w:pStyle w:val="Default"/>
        <w:jc w:val="both"/>
        <w:rPr>
          <w:rFonts w:ascii="Arial" w:hAnsi="Arial" w:cs="Arial"/>
          <w:b/>
        </w:rPr>
      </w:pPr>
    </w:p>
    <w:p w14:paraId="722D63C2" w14:textId="77777777" w:rsidR="00424BED" w:rsidRPr="00C72B2B" w:rsidRDefault="00E83346" w:rsidP="00377F7B">
      <w:pPr>
        <w:pStyle w:val="Default"/>
        <w:jc w:val="both"/>
        <w:rPr>
          <w:rFonts w:ascii="Arial" w:hAnsi="Arial" w:cs="Arial"/>
          <w:b/>
        </w:rPr>
      </w:pPr>
      <w:r w:rsidRPr="00C72B2B">
        <w:rPr>
          <w:rFonts w:ascii="Arial" w:hAnsi="Arial" w:cs="Arial"/>
          <w:b/>
        </w:rPr>
        <w:t>Tehnička i stručna sposobnost</w:t>
      </w:r>
    </w:p>
    <w:p w14:paraId="5258ECE8" w14:textId="77777777" w:rsidR="00377F7B" w:rsidRPr="00C72B2B" w:rsidRDefault="00377F7B" w:rsidP="00377F7B">
      <w:pPr>
        <w:pStyle w:val="Default"/>
        <w:jc w:val="both"/>
        <w:rPr>
          <w:rFonts w:ascii="Arial" w:hAnsi="Arial" w:cs="Arial"/>
          <w:b/>
        </w:rPr>
      </w:pPr>
    </w:p>
    <w:p w14:paraId="38855B9F" w14:textId="77777777" w:rsidR="00515E5D" w:rsidRPr="00C72B2B" w:rsidRDefault="00515E5D" w:rsidP="00515E5D">
      <w:pPr>
        <w:jc w:val="both"/>
        <w:rPr>
          <w:rFonts w:ascii="Arial" w:hAnsi="Arial" w:cs="Arial"/>
          <w:b/>
        </w:rPr>
      </w:pPr>
      <w:r w:rsidRPr="00C72B2B">
        <w:rPr>
          <w:rFonts w:ascii="Arial" w:hAnsi="Arial" w:cs="Arial"/>
          <w:b/>
        </w:rPr>
        <w:t>Popis glavnih isporuka robe</w:t>
      </w:r>
    </w:p>
    <w:p w14:paraId="6F18A658" w14:textId="77777777" w:rsidR="004E18FA" w:rsidRPr="00C72B2B" w:rsidRDefault="004E18FA" w:rsidP="00377F7B">
      <w:pPr>
        <w:jc w:val="both"/>
        <w:rPr>
          <w:rFonts w:ascii="Arial" w:hAnsi="Arial" w:cs="Arial"/>
          <w:bCs/>
        </w:rPr>
      </w:pPr>
      <w:r w:rsidRPr="00C72B2B">
        <w:rPr>
          <w:rFonts w:ascii="Arial" w:hAnsi="Arial" w:cs="Arial"/>
          <w:bCs/>
        </w:rPr>
        <w:t>Gospodarski subjekt mora dokazati da ima potrebne ljudske i tehničke resurse te iskustvo potrebno za izvršenje ugovora o nabavi na odgovarajućoj razini kvalitete, a osobito zahtijevati da gospodarski subjekt ima dovoljnu razinu iskustva, što se dokazuje odgovarajućim referencijama iz prije izvršenih ugovora.</w:t>
      </w:r>
    </w:p>
    <w:p w14:paraId="1FB27807" w14:textId="77777777" w:rsidR="004E18FA" w:rsidRPr="00C72B2B" w:rsidRDefault="004E18FA" w:rsidP="00377F7B">
      <w:pPr>
        <w:jc w:val="both"/>
        <w:rPr>
          <w:rFonts w:ascii="Arial" w:hAnsi="Arial" w:cs="Arial"/>
          <w:b/>
        </w:rPr>
      </w:pPr>
    </w:p>
    <w:p w14:paraId="1CB37A57" w14:textId="77777777" w:rsidR="004E18FA" w:rsidRPr="00C72B2B" w:rsidRDefault="004E18FA" w:rsidP="00377F7B">
      <w:pPr>
        <w:jc w:val="both"/>
        <w:rPr>
          <w:rFonts w:ascii="Arial" w:hAnsi="Arial" w:cs="Arial"/>
          <w:b/>
        </w:rPr>
      </w:pPr>
      <w:r w:rsidRPr="00C72B2B">
        <w:rPr>
          <w:rFonts w:ascii="Arial" w:hAnsi="Arial" w:cs="Arial"/>
          <w:b/>
        </w:rPr>
        <w:t>Način dokazivanja ispunjavanja kriterija</w:t>
      </w:r>
    </w:p>
    <w:p w14:paraId="2C690E42" w14:textId="77777777" w:rsidR="004E18FA" w:rsidRPr="00C72B2B" w:rsidRDefault="004E18FA" w:rsidP="004E18FA">
      <w:pPr>
        <w:jc w:val="both"/>
        <w:rPr>
          <w:rFonts w:ascii="Arial" w:hAnsi="Arial" w:cs="Arial"/>
          <w:bCs/>
        </w:rPr>
      </w:pPr>
    </w:p>
    <w:p w14:paraId="5554CBB9" w14:textId="77777777" w:rsidR="004E18FA" w:rsidRPr="00C72B2B" w:rsidRDefault="004E18FA" w:rsidP="004E18FA">
      <w:pPr>
        <w:jc w:val="both"/>
        <w:rPr>
          <w:rFonts w:ascii="Arial" w:hAnsi="Arial" w:cs="Arial"/>
          <w:bCs/>
        </w:rPr>
      </w:pPr>
      <w:r w:rsidRPr="00C72B2B">
        <w:rPr>
          <w:rFonts w:ascii="Arial" w:hAnsi="Arial" w:cs="Arial"/>
          <w:bCs/>
        </w:rPr>
        <w:t xml:space="preserve">Za potrebe dokazivanja navedenog, gospodarski subjekt dostavlja: </w:t>
      </w:r>
    </w:p>
    <w:p w14:paraId="31185891" w14:textId="77777777" w:rsidR="004E18FA" w:rsidRPr="00C72B2B" w:rsidRDefault="004E18FA" w:rsidP="004E18FA">
      <w:pPr>
        <w:jc w:val="both"/>
        <w:rPr>
          <w:rFonts w:ascii="Arial" w:hAnsi="Arial" w:cs="Arial"/>
          <w:b/>
        </w:rPr>
      </w:pPr>
      <w:r w:rsidRPr="00C72B2B">
        <w:rPr>
          <w:rFonts w:ascii="Arial" w:hAnsi="Arial" w:cs="Arial"/>
          <w:b/>
        </w:rPr>
        <w:t>- ispunjeni ESPD obrazac.  </w:t>
      </w:r>
    </w:p>
    <w:p w14:paraId="01F1DFB2" w14:textId="77777777" w:rsidR="009D7BF9" w:rsidRDefault="009D7BF9" w:rsidP="004E18FA">
      <w:pPr>
        <w:jc w:val="both"/>
        <w:rPr>
          <w:rFonts w:ascii="Arial" w:hAnsi="Arial" w:cs="Arial"/>
          <w:bCs/>
        </w:rPr>
      </w:pPr>
    </w:p>
    <w:p w14:paraId="0E0A7CC9" w14:textId="6572D8BE" w:rsidR="004E18FA" w:rsidRPr="00C72B2B" w:rsidRDefault="004E18FA" w:rsidP="004E18FA">
      <w:pPr>
        <w:jc w:val="both"/>
        <w:rPr>
          <w:rFonts w:ascii="Arial" w:hAnsi="Arial" w:cs="Arial"/>
          <w:bCs/>
        </w:rPr>
      </w:pPr>
      <w:r w:rsidRPr="00C72B2B">
        <w:rPr>
          <w:rFonts w:ascii="Arial" w:hAnsi="Arial" w:cs="Arial"/>
          <w:bCs/>
        </w:rPr>
        <w:t>Naručitelj može prije donošenja odluke od ponuditelja koji je podnio najpovoljniju ponudu zatražiti da u primjerenom roku, ne kraćem od 5 (</w:t>
      </w:r>
      <w:r w:rsidR="00C72B2B">
        <w:rPr>
          <w:rFonts w:ascii="Arial" w:hAnsi="Arial" w:cs="Arial"/>
          <w:bCs/>
        </w:rPr>
        <w:t>pet</w:t>
      </w:r>
      <w:r w:rsidRPr="00C72B2B">
        <w:rPr>
          <w:rFonts w:ascii="Arial" w:hAnsi="Arial" w:cs="Arial"/>
          <w:bCs/>
        </w:rPr>
        <w:t>) dana, dostavi ažurirane popratne dokumente kojim dokazuje tehničku i stručnu sposobnost, osim ako već posjeduje te dokumente:   </w:t>
      </w:r>
    </w:p>
    <w:p w14:paraId="4361D0C9" w14:textId="77777777" w:rsidR="00515E5D" w:rsidRPr="00C72B2B" w:rsidRDefault="00515E5D" w:rsidP="004E18FA">
      <w:pPr>
        <w:jc w:val="both"/>
        <w:rPr>
          <w:rFonts w:ascii="Arial" w:hAnsi="Arial" w:cs="Arial"/>
          <w:bCs/>
        </w:rPr>
      </w:pPr>
    </w:p>
    <w:p w14:paraId="1A93777A" w14:textId="77777777" w:rsidR="004E18FA" w:rsidRPr="00C72B2B" w:rsidRDefault="004E18FA" w:rsidP="004E18FA">
      <w:pPr>
        <w:jc w:val="both"/>
        <w:rPr>
          <w:rFonts w:ascii="Arial" w:hAnsi="Arial" w:cs="Arial"/>
          <w:bCs/>
        </w:rPr>
      </w:pPr>
      <w:r w:rsidRPr="00C72B2B">
        <w:rPr>
          <w:rFonts w:ascii="Arial" w:hAnsi="Arial" w:cs="Arial"/>
          <w:bCs/>
        </w:rPr>
        <w:t xml:space="preserve">- Popis glavnih isporuka robe izvršenih u godini u kojoj je započeo postupak  nabave i tijekom 3 (tri) godine koje prethode toj godini. </w:t>
      </w:r>
    </w:p>
    <w:p w14:paraId="265B4F99" w14:textId="77777777" w:rsidR="004E18FA" w:rsidRPr="00C72B2B" w:rsidRDefault="004E18FA" w:rsidP="004E18FA">
      <w:pPr>
        <w:jc w:val="both"/>
        <w:rPr>
          <w:rFonts w:ascii="Arial" w:hAnsi="Arial" w:cs="Arial"/>
          <w:bCs/>
        </w:rPr>
      </w:pPr>
      <w:r w:rsidRPr="00C72B2B">
        <w:rPr>
          <w:rFonts w:ascii="Arial" w:hAnsi="Arial" w:cs="Arial"/>
          <w:bCs/>
        </w:rPr>
        <w:t>Popis sadržava vrijednost robe bez PDV-a, datum te naziv druge ugovorne strane.</w:t>
      </w:r>
    </w:p>
    <w:p w14:paraId="180976FA" w14:textId="77777777" w:rsidR="004E18FA" w:rsidRPr="00C72B2B" w:rsidRDefault="004E18FA" w:rsidP="004E18FA">
      <w:pPr>
        <w:jc w:val="both"/>
        <w:rPr>
          <w:rFonts w:ascii="Arial" w:hAnsi="Arial" w:cs="Arial"/>
          <w:bCs/>
        </w:rPr>
      </w:pPr>
    </w:p>
    <w:p w14:paraId="154E9663" w14:textId="183100FE" w:rsidR="005C7EB6" w:rsidRDefault="005C7EB6" w:rsidP="005C7EB6">
      <w:pPr>
        <w:jc w:val="both"/>
        <w:rPr>
          <w:rFonts w:ascii="Arial" w:hAnsi="Arial" w:cs="Arial"/>
          <w:b/>
        </w:rPr>
      </w:pPr>
      <w:r w:rsidRPr="00625856">
        <w:rPr>
          <w:rFonts w:ascii="Arial" w:hAnsi="Arial" w:cs="Arial"/>
          <w:b/>
        </w:rPr>
        <w:t>Uzorci, opisi ili fotografije</w:t>
      </w:r>
    </w:p>
    <w:p w14:paraId="08F310EA" w14:textId="0000F08A" w:rsidR="006C2538" w:rsidRPr="00681F91" w:rsidRDefault="00681F91" w:rsidP="006C2538">
      <w:pPr>
        <w:jc w:val="both"/>
        <w:rPr>
          <w:rFonts w:ascii="Arial" w:hAnsi="Arial" w:cs="Arial"/>
          <w:bCs/>
        </w:rPr>
      </w:pPr>
      <w:r w:rsidRPr="00681F91">
        <w:rPr>
          <w:rFonts w:ascii="Arial" w:hAnsi="Arial" w:cs="Arial"/>
          <w:bCs/>
        </w:rPr>
        <w:t>Gospodarski subjekt dostavit će tražene uzorke, opise ili fotografije proizvoda za isporuku, a ukoliko je utvrđen u odgovarajućoj obavijesti, dokumentaciji o nabavi ili europskoj jedinstvenoj dokumentaciji o nabavi gospodarski subjekt moraju priložiti potvrde o autentičnosti.</w:t>
      </w:r>
    </w:p>
    <w:p w14:paraId="58FBE58C" w14:textId="05C8F1DB" w:rsidR="006C2538" w:rsidRPr="00C72B2B" w:rsidRDefault="006C2538" w:rsidP="006C2538">
      <w:pPr>
        <w:jc w:val="both"/>
        <w:rPr>
          <w:rFonts w:ascii="Arial" w:hAnsi="Arial" w:cs="Arial"/>
          <w:b/>
        </w:rPr>
      </w:pPr>
      <w:r w:rsidRPr="00C72B2B">
        <w:rPr>
          <w:rFonts w:ascii="Arial" w:hAnsi="Arial" w:cs="Arial"/>
          <w:b/>
        </w:rPr>
        <w:t>Način dokazivanja ispunjavanja kriterija</w:t>
      </w:r>
    </w:p>
    <w:p w14:paraId="52A2174E" w14:textId="77777777" w:rsidR="006C2538" w:rsidRPr="00C72B2B" w:rsidRDefault="006C2538" w:rsidP="006C2538">
      <w:pPr>
        <w:jc w:val="both"/>
        <w:rPr>
          <w:rFonts w:ascii="Arial" w:hAnsi="Arial" w:cs="Arial"/>
          <w:bCs/>
        </w:rPr>
      </w:pPr>
    </w:p>
    <w:p w14:paraId="2F64F74F" w14:textId="77777777" w:rsidR="006C2538" w:rsidRPr="00C72B2B" w:rsidRDefault="006C2538" w:rsidP="006C2538">
      <w:pPr>
        <w:jc w:val="both"/>
        <w:rPr>
          <w:rFonts w:ascii="Arial" w:hAnsi="Arial" w:cs="Arial"/>
          <w:bCs/>
        </w:rPr>
      </w:pPr>
      <w:r w:rsidRPr="00C72B2B">
        <w:rPr>
          <w:rFonts w:ascii="Arial" w:hAnsi="Arial" w:cs="Arial"/>
          <w:bCs/>
        </w:rPr>
        <w:t xml:space="preserve">Za potrebe dokazivanja navedenog, gospodarski subjekt dostavlja: </w:t>
      </w:r>
    </w:p>
    <w:p w14:paraId="4F7061B9" w14:textId="77777777" w:rsidR="006C2538" w:rsidRPr="00C72B2B" w:rsidRDefault="006C2538" w:rsidP="006C2538">
      <w:pPr>
        <w:jc w:val="both"/>
        <w:rPr>
          <w:rFonts w:ascii="Arial" w:hAnsi="Arial" w:cs="Arial"/>
          <w:b/>
        </w:rPr>
      </w:pPr>
      <w:r w:rsidRPr="00C72B2B">
        <w:rPr>
          <w:rFonts w:ascii="Arial" w:hAnsi="Arial" w:cs="Arial"/>
          <w:b/>
        </w:rPr>
        <w:t>- ispunjeni ESPD obrazac.  </w:t>
      </w:r>
    </w:p>
    <w:p w14:paraId="7C952694" w14:textId="77777777" w:rsidR="006C2538" w:rsidRDefault="006C2538" w:rsidP="006C2538">
      <w:pPr>
        <w:jc w:val="both"/>
        <w:rPr>
          <w:rFonts w:ascii="Arial" w:hAnsi="Arial" w:cs="Arial"/>
          <w:bCs/>
        </w:rPr>
      </w:pPr>
    </w:p>
    <w:p w14:paraId="37662A3F" w14:textId="6FDC96E1" w:rsidR="006C2538" w:rsidRPr="00131AC0" w:rsidRDefault="006C2538" w:rsidP="006C2538">
      <w:pPr>
        <w:jc w:val="both"/>
        <w:rPr>
          <w:rFonts w:ascii="Arial" w:hAnsi="Arial" w:cs="Arial"/>
          <w:bCs/>
        </w:rPr>
      </w:pPr>
      <w:r w:rsidRPr="00131AC0">
        <w:rPr>
          <w:rFonts w:ascii="Arial" w:hAnsi="Arial" w:cs="Arial"/>
          <w:bCs/>
        </w:rPr>
        <w:t>Za ponuđene stavke troškovnika – u ponudi priložiti kataloge ili prospekt proizvoda, a ukoliko svi podaci nisu sadržani i vidljivi u katalozima, potrebno je priložiti Izjavu proizvođača ili ovlaštenog zastupnika proizvođača u EU da ponuđeni proizvod u potpunosti zadovoljava pojedinu tehničku specifikaciju. Na Izjavi mora biti naznačeno ime i prezime ovlaštene osobe, funkcija koju ovlaštena osoba obavlja te detaljni kontakt podaci ovlaštene osobe proizvođača ili ovlaštenog zastupnika.</w:t>
      </w:r>
    </w:p>
    <w:p w14:paraId="656F8ED2" w14:textId="77777777" w:rsidR="006C2538" w:rsidRPr="00131AC0" w:rsidRDefault="006C2538" w:rsidP="006C2538">
      <w:pPr>
        <w:jc w:val="both"/>
        <w:rPr>
          <w:rFonts w:ascii="Arial" w:hAnsi="Arial" w:cs="Arial"/>
          <w:bCs/>
        </w:rPr>
      </w:pPr>
      <w:r w:rsidRPr="00131AC0">
        <w:rPr>
          <w:rFonts w:ascii="Arial" w:hAnsi="Arial" w:cs="Arial"/>
          <w:bCs/>
        </w:rPr>
        <w:t>Katalog/prospekt i Izjava proizvođača ili ovlaštenog zastupnika može biti, osim na hrvatskom jeziku, dostavljen i na engleskom jeziku, no ponuditelji su dužni, ukoliko zaprime pisani zahtjev Naručitelja, u traženom zakonskom roku dostaviti prijevode dijelova kataloga ovjerene od strane ovlaštenog sudskog tumača.</w:t>
      </w:r>
    </w:p>
    <w:p w14:paraId="03C709A0" w14:textId="77777777" w:rsidR="006C2538" w:rsidRPr="00131AC0" w:rsidRDefault="006C2538" w:rsidP="006C2538">
      <w:pPr>
        <w:jc w:val="both"/>
        <w:rPr>
          <w:rFonts w:ascii="Arial" w:hAnsi="Arial" w:cs="Arial"/>
          <w:bCs/>
          <w:highlight w:val="yellow"/>
        </w:rPr>
      </w:pPr>
      <w:r w:rsidRPr="00131AC0">
        <w:rPr>
          <w:rFonts w:ascii="Arial" w:hAnsi="Arial" w:cs="Arial"/>
          <w:bCs/>
        </w:rPr>
        <w:t>Ponuditelj je dužan na dostavljenim prospektima, katalozima ili sličnim dokumentima podcrtati i označiti rednim brojem, svaku tehničku karakteristiku, koja je specificirana u sklopu Troškovnika iz ove dokumentacije o nabavi.</w:t>
      </w:r>
    </w:p>
    <w:p w14:paraId="0525351B" w14:textId="77777777" w:rsidR="00515E5D" w:rsidRPr="00625856" w:rsidRDefault="00515E5D" w:rsidP="00515E5D">
      <w:pPr>
        <w:jc w:val="both"/>
        <w:rPr>
          <w:rFonts w:ascii="Arial" w:hAnsi="Arial" w:cs="Arial"/>
          <w:bCs/>
        </w:rPr>
      </w:pPr>
    </w:p>
    <w:p w14:paraId="7F72F2CB" w14:textId="68DFEF7C" w:rsidR="00625856" w:rsidRDefault="00625856" w:rsidP="00625856">
      <w:pPr>
        <w:jc w:val="both"/>
        <w:rPr>
          <w:rFonts w:ascii="Arial" w:hAnsi="Arial" w:cs="Arial"/>
          <w:bCs/>
        </w:rPr>
      </w:pPr>
      <w:r w:rsidRPr="00625856">
        <w:rPr>
          <w:rFonts w:ascii="Arial" w:hAnsi="Arial" w:cs="Arial"/>
          <w:bCs/>
        </w:rPr>
        <w:t>Naručitelj može prije donošenja odluke od ponuditelja koji je podnio najpovoljniju ponudu zatražiti da u primjerenom roku, ne kraćem od 5 (pet) dana, dostavi ažurirane popratne dokumente kojim dokazuje tehničku i stručnu sposobnost, osim</w:t>
      </w:r>
      <w:r>
        <w:rPr>
          <w:rFonts w:ascii="Arial" w:hAnsi="Arial" w:cs="Arial"/>
          <w:bCs/>
        </w:rPr>
        <w:t xml:space="preserve"> ako već posjeduje te dokumente.</w:t>
      </w:r>
    </w:p>
    <w:p w14:paraId="71F358BC" w14:textId="1FA02BB2" w:rsidR="00131AC0" w:rsidRDefault="00131AC0" w:rsidP="00625856">
      <w:pPr>
        <w:jc w:val="both"/>
        <w:rPr>
          <w:rFonts w:ascii="Arial" w:hAnsi="Arial" w:cs="Arial"/>
          <w:bCs/>
        </w:rPr>
      </w:pPr>
    </w:p>
    <w:p w14:paraId="5EB907D4" w14:textId="7B6E4ABF" w:rsidR="00131AC0" w:rsidRDefault="00131AC0" w:rsidP="00625856">
      <w:pPr>
        <w:jc w:val="both"/>
        <w:rPr>
          <w:rFonts w:ascii="Arial" w:hAnsi="Arial" w:cs="Arial"/>
          <w:bCs/>
        </w:rPr>
      </w:pPr>
    </w:p>
    <w:p w14:paraId="51366F75" w14:textId="4268DB4E" w:rsidR="00131AC0" w:rsidRDefault="00131AC0" w:rsidP="00625856">
      <w:pPr>
        <w:jc w:val="both"/>
        <w:rPr>
          <w:rFonts w:ascii="Arial" w:hAnsi="Arial" w:cs="Arial"/>
          <w:b/>
        </w:rPr>
      </w:pPr>
      <w:r w:rsidRPr="00131AC0">
        <w:rPr>
          <w:rFonts w:ascii="Arial" w:hAnsi="Arial" w:cs="Arial"/>
          <w:b/>
        </w:rPr>
        <w:t>Potvrde službenih instituta za kontrolu kvalitete ili agencije priznate stručnosti</w:t>
      </w:r>
    </w:p>
    <w:p w14:paraId="4A552B1A" w14:textId="577ACBBB" w:rsidR="00747B15" w:rsidRDefault="00681F91" w:rsidP="00747B15">
      <w:pPr>
        <w:pStyle w:val="2012TEXT"/>
        <w:rPr>
          <w:rFonts w:cs="Arial"/>
          <w:sz w:val="24"/>
          <w:szCs w:val="24"/>
        </w:rPr>
      </w:pPr>
      <w:r w:rsidRPr="00681F91">
        <w:rPr>
          <w:rFonts w:cs="Arial"/>
          <w:sz w:val="24"/>
          <w:szCs w:val="24"/>
        </w:rPr>
        <w:t>Gospodarski subjekt mora dokazati da ima potrebne ljudske i tehničke resurse te iskustvo potrebno za izvršenje ugovora o nabavi na odgovarajućoj razini kvalitete, a osobito zahtijevati da gospodarski subjekt ima dovoljnu razinu iskustva, što se dokazuje odgovarajućim referencijama iz prije izvršenih ugovora.</w:t>
      </w:r>
    </w:p>
    <w:p w14:paraId="0C0FC04B" w14:textId="77777777" w:rsidR="00747B15" w:rsidRPr="00C72B2B" w:rsidRDefault="00747B15" w:rsidP="00747B15">
      <w:pPr>
        <w:jc w:val="both"/>
        <w:rPr>
          <w:rFonts w:ascii="Arial" w:hAnsi="Arial" w:cs="Arial"/>
          <w:b/>
        </w:rPr>
      </w:pPr>
      <w:r w:rsidRPr="00C72B2B">
        <w:rPr>
          <w:rFonts w:ascii="Arial" w:hAnsi="Arial" w:cs="Arial"/>
          <w:b/>
        </w:rPr>
        <w:t>Način dokazivanja ispunjavanja kriterija</w:t>
      </w:r>
    </w:p>
    <w:p w14:paraId="5350AD6D" w14:textId="77777777" w:rsidR="00747B15" w:rsidRPr="00C72B2B" w:rsidRDefault="00747B15" w:rsidP="00747B15">
      <w:pPr>
        <w:jc w:val="both"/>
        <w:rPr>
          <w:rFonts w:ascii="Arial" w:hAnsi="Arial" w:cs="Arial"/>
          <w:bCs/>
        </w:rPr>
      </w:pPr>
    </w:p>
    <w:p w14:paraId="591A0091" w14:textId="77777777" w:rsidR="00747B15" w:rsidRPr="00C72B2B" w:rsidRDefault="00747B15" w:rsidP="00747B15">
      <w:pPr>
        <w:jc w:val="both"/>
        <w:rPr>
          <w:rFonts w:ascii="Arial" w:hAnsi="Arial" w:cs="Arial"/>
          <w:bCs/>
        </w:rPr>
      </w:pPr>
      <w:r w:rsidRPr="00C72B2B">
        <w:rPr>
          <w:rFonts w:ascii="Arial" w:hAnsi="Arial" w:cs="Arial"/>
          <w:bCs/>
        </w:rPr>
        <w:t xml:space="preserve">Za potrebe dokazivanja navedenog, gospodarski subjekt dostavlja: </w:t>
      </w:r>
    </w:p>
    <w:p w14:paraId="6DA6E9D4" w14:textId="77777777" w:rsidR="00131AC0" w:rsidRPr="00625856" w:rsidRDefault="00131AC0" w:rsidP="00131AC0">
      <w:pPr>
        <w:jc w:val="both"/>
        <w:rPr>
          <w:rFonts w:ascii="Arial" w:hAnsi="Arial" w:cs="Arial"/>
          <w:b/>
        </w:rPr>
      </w:pPr>
      <w:r w:rsidRPr="00C72B2B">
        <w:rPr>
          <w:rFonts w:ascii="Arial" w:hAnsi="Arial" w:cs="Arial"/>
          <w:b/>
        </w:rPr>
        <w:t>- ispunjeni ESPD obrazac</w:t>
      </w:r>
    </w:p>
    <w:p w14:paraId="23E7A836" w14:textId="77777777" w:rsidR="00681F91" w:rsidRPr="00E24BCB" w:rsidRDefault="00681F91" w:rsidP="00681F91">
      <w:pPr>
        <w:pStyle w:val="2012TEXT"/>
        <w:rPr>
          <w:rFonts w:cs="Arial"/>
          <w:sz w:val="24"/>
          <w:szCs w:val="24"/>
        </w:rPr>
      </w:pPr>
      <w:r w:rsidRPr="00E24BCB">
        <w:rPr>
          <w:rFonts w:cs="Arial"/>
          <w:sz w:val="24"/>
          <w:szCs w:val="24"/>
        </w:rPr>
        <w:t xml:space="preserve">Ponuditelj će isporučiti robu koja ispunjava uvjete za medicinski proizvod sukladno Zakonu o medicinskim proizvodima (76/13). Sva isporučena roba </w:t>
      </w:r>
      <w:r>
        <w:rPr>
          <w:rFonts w:cs="Arial"/>
          <w:sz w:val="24"/>
          <w:szCs w:val="24"/>
        </w:rPr>
        <w:t xml:space="preserve">koja spada u medicinske proizvode </w:t>
      </w:r>
      <w:r w:rsidRPr="00E24BCB">
        <w:rPr>
          <w:rFonts w:cs="Arial"/>
          <w:sz w:val="24"/>
          <w:szCs w:val="24"/>
        </w:rPr>
        <w:t xml:space="preserve">mora imati ocjenu sukladnosti te biti označena oznakom CE. </w:t>
      </w:r>
    </w:p>
    <w:p w14:paraId="116F84BC" w14:textId="44690547" w:rsidR="00BB4745" w:rsidRDefault="00131AC0" w:rsidP="00131AC0">
      <w:pPr>
        <w:pStyle w:val="2012TEXT"/>
        <w:rPr>
          <w:rFonts w:cs="Arial"/>
          <w:sz w:val="24"/>
          <w:szCs w:val="24"/>
        </w:rPr>
      </w:pPr>
      <w:r w:rsidRPr="00E24BCB">
        <w:rPr>
          <w:rFonts w:cs="Arial"/>
          <w:sz w:val="24"/>
          <w:szCs w:val="24"/>
        </w:rPr>
        <w:lastRenderedPageBreak/>
        <w:t xml:space="preserve">Kao dokaz ponuditelj </w:t>
      </w:r>
      <w:r w:rsidR="00BB4745">
        <w:rPr>
          <w:rFonts w:cs="Arial"/>
          <w:sz w:val="24"/>
          <w:szCs w:val="24"/>
        </w:rPr>
        <w:t xml:space="preserve">u ponudi </w:t>
      </w:r>
      <w:r w:rsidRPr="00E24BCB">
        <w:rPr>
          <w:rFonts w:cs="Arial"/>
          <w:sz w:val="24"/>
          <w:szCs w:val="24"/>
        </w:rPr>
        <w:t>prilaže</w:t>
      </w:r>
      <w:r w:rsidR="00747B15">
        <w:rPr>
          <w:rFonts w:cs="Arial"/>
          <w:sz w:val="24"/>
          <w:szCs w:val="24"/>
        </w:rPr>
        <w:t xml:space="preserve"> i </w:t>
      </w:r>
      <w:r w:rsidR="00BB4745">
        <w:rPr>
          <w:rFonts w:cs="Arial"/>
          <w:sz w:val="24"/>
          <w:szCs w:val="24"/>
        </w:rPr>
        <w:t>I</w:t>
      </w:r>
      <w:r w:rsidRPr="00E24BCB">
        <w:rPr>
          <w:rFonts w:cs="Arial"/>
          <w:sz w:val="24"/>
          <w:szCs w:val="24"/>
        </w:rPr>
        <w:t xml:space="preserve">zjavu </w:t>
      </w:r>
      <w:r w:rsidR="00BB4745">
        <w:rPr>
          <w:rFonts w:cs="Arial"/>
          <w:sz w:val="24"/>
          <w:szCs w:val="24"/>
        </w:rPr>
        <w:t xml:space="preserve">u slobodnoj formi </w:t>
      </w:r>
      <w:r w:rsidRPr="00E24BCB">
        <w:rPr>
          <w:rFonts w:cs="Arial"/>
          <w:sz w:val="24"/>
          <w:szCs w:val="24"/>
        </w:rPr>
        <w:t xml:space="preserve">u kojoj navodi </w:t>
      </w:r>
      <w:r w:rsidR="006C2538">
        <w:rPr>
          <w:rFonts w:cs="Arial"/>
          <w:sz w:val="24"/>
          <w:szCs w:val="24"/>
        </w:rPr>
        <w:t xml:space="preserve">stavke Troškovnika </w:t>
      </w:r>
      <w:r w:rsidR="00BB4745">
        <w:rPr>
          <w:rFonts w:cs="Arial"/>
          <w:sz w:val="24"/>
          <w:szCs w:val="24"/>
        </w:rPr>
        <w:t xml:space="preserve">spadaju u medicinske proizvode i imaju oznaku </w:t>
      </w:r>
      <w:r w:rsidRPr="00E24BCB">
        <w:rPr>
          <w:rFonts w:cs="Arial"/>
          <w:sz w:val="24"/>
          <w:szCs w:val="24"/>
        </w:rPr>
        <w:t>sukladnosti</w:t>
      </w:r>
      <w:r w:rsidR="006C2538">
        <w:rPr>
          <w:rFonts w:cs="Arial"/>
          <w:sz w:val="24"/>
          <w:szCs w:val="24"/>
        </w:rPr>
        <w:t xml:space="preserve">. </w:t>
      </w:r>
      <w:r w:rsidR="00BB4745" w:rsidRPr="00BB4745">
        <w:rPr>
          <w:rFonts w:cs="Arial"/>
          <w:sz w:val="24"/>
          <w:szCs w:val="24"/>
        </w:rPr>
        <w:t>Izjava mora biti ovjerena i potpisana od strane ponuditelja</w:t>
      </w:r>
      <w:r w:rsidR="00BB4745">
        <w:rPr>
          <w:rFonts w:cs="Arial"/>
          <w:sz w:val="24"/>
          <w:szCs w:val="24"/>
        </w:rPr>
        <w:t>.</w:t>
      </w:r>
    </w:p>
    <w:p w14:paraId="6925113D" w14:textId="17E2B407" w:rsidR="00747B15" w:rsidRPr="00C72B2B" w:rsidRDefault="00747B15" w:rsidP="00747B15">
      <w:pPr>
        <w:jc w:val="both"/>
        <w:rPr>
          <w:rFonts w:ascii="Arial" w:hAnsi="Arial" w:cs="Arial"/>
          <w:bCs/>
        </w:rPr>
      </w:pPr>
      <w:r w:rsidRPr="00C72B2B">
        <w:rPr>
          <w:rFonts w:ascii="Arial" w:hAnsi="Arial" w:cs="Arial"/>
          <w:bCs/>
        </w:rPr>
        <w:t>Naručitelj može prije donošenja odluke od ponuditelja koji je podnio najpovoljniju ponudu zatražiti da u primjerenom roku, ne kraćem od 5 (</w:t>
      </w:r>
      <w:r>
        <w:rPr>
          <w:rFonts w:ascii="Arial" w:hAnsi="Arial" w:cs="Arial"/>
          <w:bCs/>
        </w:rPr>
        <w:t>pet</w:t>
      </w:r>
      <w:r w:rsidRPr="00C72B2B">
        <w:rPr>
          <w:rFonts w:ascii="Arial" w:hAnsi="Arial" w:cs="Arial"/>
          <w:bCs/>
        </w:rPr>
        <w:t>) dana, dostavi ažurirane popratne dokumente kojim dokazuje tehničku i stručnu sposobnost, osim ako već posjeduje te dokumente</w:t>
      </w:r>
      <w:r w:rsidR="009D7BF9">
        <w:rPr>
          <w:rFonts w:ascii="Arial" w:hAnsi="Arial" w:cs="Arial"/>
          <w:bCs/>
        </w:rPr>
        <w:t>.</w:t>
      </w:r>
    </w:p>
    <w:p w14:paraId="77D95978" w14:textId="77777777" w:rsidR="00CB2253" w:rsidRPr="00C72B2B" w:rsidRDefault="00CB2253" w:rsidP="00515E5D">
      <w:pPr>
        <w:jc w:val="both"/>
        <w:rPr>
          <w:rFonts w:ascii="Arial" w:hAnsi="Arial" w:cs="Arial"/>
          <w:bCs/>
        </w:rPr>
      </w:pPr>
    </w:p>
    <w:p w14:paraId="684A3705" w14:textId="77777777" w:rsidR="006962A2" w:rsidRPr="00C72B2B" w:rsidRDefault="006962A2" w:rsidP="001865CA">
      <w:pPr>
        <w:pStyle w:val="Naslov2"/>
        <w:numPr>
          <w:ilvl w:val="0"/>
          <w:numId w:val="0"/>
        </w:numPr>
        <w:spacing w:after="0"/>
        <w:jc w:val="both"/>
        <w:rPr>
          <w:rFonts w:ascii="Arial" w:hAnsi="Arial" w:cs="Arial"/>
          <w:bCs w:val="0"/>
          <w:lang w:val="hr-HR"/>
        </w:rPr>
      </w:pPr>
      <w:bookmarkStart w:id="40" w:name="_Toc316645485"/>
      <w:bookmarkStart w:id="41" w:name="_Toc353196629"/>
      <w:bookmarkStart w:id="42" w:name="_Toc310162292"/>
    </w:p>
    <w:p w14:paraId="022DA059" w14:textId="77777777" w:rsidR="006962A2" w:rsidRPr="00C72B2B" w:rsidRDefault="00377F7B" w:rsidP="00377F7B">
      <w:pPr>
        <w:pStyle w:val="Naslov2"/>
        <w:numPr>
          <w:ilvl w:val="0"/>
          <w:numId w:val="25"/>
        </w:numPr>
        <w:spacing w:after="0"/>
        <w:rPr>
          <w:rFonts w:ascii="Arial" w:hAnsi="Arial" w:cs="Arial"/>
          <w:bCs w:val="0"/>
          <w:sz w:val="28"/>
          <w:szCs w:val="28"/>
          <w:lang w:val="hr-HR"/>
        </w:rPr>
      </w:pPr>
      <w:r w:rsidRPr="00C72B2B">
        <w:rPr>
          <w:rFonts w:ascii="Arial" w:hAnsi="Arial" w:cs="Arial"/>
          <w:bCs w:val="0"/>
          <w:sz w:val="28"/>
          <w:szCs w:val="28"/>
          <w:lang w:val="hr-HR"/>
        </w:rPr>
        <w:t>OSTALI UVJETI POZIVA NA DOSTAVU PONUDA</w:t>
      </w:r>
    </w:p>
    <w:p w14:paraId="2B6D2E88" w14:textId="77777777" w:rsidR="00377F7B" w:rsidRPr="00C72B2B" w:rsidRDefault="00377F7B" w:rsidP="00377F7B">
      <w:pPr>
        <w:rPr>
          <w:rFonts w:ascii="Arial" w:hAnsi="Arial" w:cs="Arial"/>
        </w:rPr>
      </w:pPr>
    </w:p>
    <w:bookmarkEnd w:id="40"/>
    <w:bookmarkEnd w:id="41"/>
    <w:p w14:paraId="169ED3BB" w14:textId="77777777" w:rsidR="00424BED" w:rsidRPr="00C72B2B" w:rsidRDefault="00424BED" w:rsidP="00424BED">
      <w:pPr>
        <w:rPr>
          <w:rFonts w:ascii="Arial" w:hAnsi="Arial" w:cs="Arial"/>
          <w:b/>
        </w:rPr>
      </w:pPr>
      <w:r w:rsidRPr="00C72B2B">
        <w:rPr>
          <w:rFonts w:ascii="Arial" w:hAnsi="Arial" w:cs="Arial"/>
          <w:b/>
        </w:rPr>
        <w:t xml:space="preserve">Ponuda u </w:t>
      </w:r>
      <w:r w:rsidR="00262CA1" w:rsidRPr="00C72B2B">
        <w:rPr>
          <w:rFonts w:ascii="Arial" w:hAnsi="Arial" w:cs="Arial"/>
          <w:b/>
        </w:rPr>
        <w:t>elektroničkom obliku</w:t>
      </w:r>
    </w:p>
    <w:p w14:paraId="662D5984" w14:textId="77777777" w:rsidR="004F4DAF" w:rsidRPr="00C72B2B" w:rsidRDefault="004F4DAF" w:rsidP="00424BED">
      <w:pPr>
        <w:pStyle w:val="Tijeloteksta"/>
        <w:jc w:val="both"/>
        <w:rPr>
          <w:rFonts w:ascii="Arial" w:hAnsi="Arial" w:cs="Arial"/>
        </w:rPr>
      </w:pPr>
      <w:r w:rsidRPr="00C72B2B">
        <w:rPr>
          <w:rFonts w:ascii="Arial" w:hAnsi="Arial" w:cs="Arial"/>
        </w:rPr>
        <w:t xml:space="preserve">Ponuda se dostavlja elektroničkim sredstvima komunikacije putem EOJN RH sukladno ZJN 2016. Smatra se da je ponuda dostavljena elektroničkim sredstvima komunikacije putem EOJN RH kada je zabilježena na navedenom poslužitelju. Ponuda zabilježena na poslužitelju obvezuje ponuditelja u roku valjanosti ponude neovisno o tome je li potpisana ili nije. Naručitelj ne smije odbiti takvu ponudu. Ponuda se izrađuje tako da čini cjelinu. Ako zbog opsega ili drugih objektivnih razloga ponuda ne može biti izrađena na način da čini cjelinu, onda se izrađuje u dva ili više dijelova. </w:t>
      </w:r>
    </w:p>
    <w:p w14:paraId="74CFF9B6" w14:textId="77777777" w:rsidR="00E46CB5" w:rsidRPr="00C72B2B" w:rsidRDefault="004F4DAF" w:rsidP="00424BED">
      <w:pPr>
        <w:pStyle w:val="Tijeloteksta"/>
        <w:jc w:val="both"/>
        <w:rPr>
          <w:rFonts w:ascii="Arial" w:hAnsi="Arial" w:cs="Arial"/>
        </w:rPr>
      </w:pPr>
      <w:r w:rsidRPr="00C72B2B">
        <w:rPr>
          <w:rFonts w:ascii="Arial" w:hAnsi="Arial" w:cs="Arial"/>
        </w:rPr>
        <w:t xml:space="preserve">U roku za dostavu ponuda ponuditelj može izmijeniti svoju ponudu ili od nje odustati. Ako ponuditelj tijekom roka za dostavu ponuda mijenja ponudu, smatra se da je ponuda dostavljena u trenutku dostave posljednje izmjene ponude. Nakon isteka roka za dostavu ponuda, ponuda se ne smije mijenjati. Ponuda se zajedno sa pripadajućom dokumentacijom izrađuje na hrvatskom jeziku i latiničnom pismu ( iznimno je moguće navesti pojmove na stranom jeziku te koristiti međunarodno priznat izričaj, odnosno tzv. internacionalizme, tuđice i </w:t>
      </w:r>
      <w:proofErr w:type="spellStart"/>
      <w:r w:rsidRPr="00C72B2B">
        <w:rPr>
          <w:rFonts w:ascii="Arial" w:hAnsi="Arial" w:cs="Arial"/>
        </w:rPr>
        <w:t>prilagođenice</w:t>
      </w:r>
      <w:proofErr w:type="spellEnd"/>
      <w:r w:rsidRPr="00C72B2B">
        <w:rPr>
          <w:rFonts w:ascii="Arial" w:hAnsi="Arial" w:cs="Arial"/>
        </w:rPr>
        <w:t xml:space="preserve">). </w:t>
      </w:r>
    </w:p>
    <w:p w14:paraId="69ABB65F" w14:textId="77777777" w:rsidR="00424BED" w:rsidRPr="00C72B2B" w:rsidRDefault="004F4DAF" w:rsidP="00424BED">
      <w:pPr>
        <w:pStyle w:val="Tijeloteksta"/>
        <w:jc w:val="both"/>
        <w:rPr>
          <w:rFonts w:ascii="Arial" w:hAnsi="Arial" w:cs="Arial"/>
        </w:rPr>
      </w:pPr>
      <w:r w:rsidRPr="00C72B2B">
        <w:rPr>
          <w:rFonts w:ascii="Arial" w:hAnsi="Arial" w:cs="Arial"/>
        </w:rPr>
        <w:t>Također iznimno, dio po</w:t>
      </w:r>
      <w:r w:rsidR="00E46CB5" w:rsidRPr="00C72B2B">
        <w:rPr>
          <w:rFonts w:ascii="Arial" w:hAnsi="Arial" w:cs="Arial"/>
        </w:rPr>
        <w:t>p</w:t>
      </w:r>
      <w:r w:rsidRPr="00C72B2B">
        <w:rPr>
          <w:rFonts w:ascii="Arial" w:hAnsi="Arial" w:cs="Arial"/>
        </w:rPr>
        <w:t xml:space="preserve">ratne dokumentacije može biti na drugom jeziku (primjerice: katalog, izvod iz kataloga ili prospekt proizvođača, </w:t>
      </w:r>
      <w:proofErr w:type="spellStart"/>
      <w:r w:rsidRPr="00C72B2B">
        <w:rPr>
          <w:rFonts w:ascii="Arial" w:hAnsi="Arial" w:cs="Arial"/>
        </w:rPr>
        <w:t>etc</w:t>
      </w:r>
      <w:proofErr w:type="spellEnd"/>
      <w:r w:rsidRPr="00C72B2B">
        <w:rPr>
          <w:rFonts w:ascii="Arial" w:hAnsi="Arial" w:cs="Arial"/>
        </w:rPr>
        <w:t>.), ako je tako dozvoljeno u drugim odredbama ovog poziva. Katalozi ili prospekti te certifikati mogu biti na hrvatskom ili engleskom jeziku i latiničnom pismu, ukoliko je primjenjivo. Ukoliko ponuditelj dostavlja dokaze koji nisu na hrvatskom jeziku i latiničnom pismu dužan je priložiti prijevod na hrvatskom jeziku i latiničnom pismu koji ne moraju biti ovjereni od stane stalnog sudskog tumača za odnosni strani jezik. Nakon proteka roka za dostavu ponuda, ponude se ne smiju mijenjati.</w:t>
      </w:r>
    </w:p>
    <w:p w14:paraId="7B805311" w14:textId="77777777" w:rsidR="004F4DAF" w:rsidRPr="00C72B2B" w:rsidRDefault="004F4DAF" w:rsidP="00424BED">
      <w:pPr>
        <w:pStyle w:val="Tijeloteksta"/>
        <w:jc w:val="both"/>
        <w:rPr>
          <w:rFonts w:ascii="Arial" w:hAnsi="Arial" w:cs="Arial"/>
          <w:bCs/>
          <w:highlight w:val="yellow"/>
        </w:rPr>
      </w:pPr>
    </w:p>
    <w:p w14:paraId="04FFBD59" w14:textId="77777777" w:rsidR="00424BED" w:rsidRPr="00C72B2B" w:rsidRDefault="00424BED" w:rsidP="00377F7B">
      <w:pPr>
        <w:pStyle w:val="Naslov2"/>
        <w:numPr>
          <w:ilvl w:val="0"/>
          <w:numId w:val="0"/>
        </w:numPr>
        <w:spacing w:after="0"/>
        <w:jc w:val="both"/>
        <w:rPr>
          <w:rFonts w:ascii="Arial" w:hAnsi="Arial" w:cs="Arial"/>
          <w:lang w:val="hr-HR"/>
        </w:rPr>
      </w:pPr>
      <w:r w:rsidRPr="00C72B2B">
        <w:rPr>
          <w:rFonts w:ascii="Arial" w:hAnsi="Arial" w:cs="Arial"/>
          <w:lang w:val="hr-HR"/>
        </w:rPr>
        <w:t>Cijena ponude</w:t>
      </w:r>
    </w:p>
    <w:p w14:paraId="620FB0B5" w14:textId="77777777" w:rsidR="00424BED" w:rsidRPr="00C72B2B" w:rsidRDefault="00424BED" w:rsidP="00424BED">
      <w:pPr>
        <w:pStyle w:val="Tijeloteksta"/>
        <w:jc w:val="both"/>
        <w:rPr>
          <w:rFonts w:ascii="Arial" w:hAnsi="Arial" w:cs="Arial"/>
          <w:bCs/>
        </w:rPr>
      </w:pPr>
      <w:r w:rsidRPr="00C72B2B">
        <w:rPr>
          <w:rFonts w:ascii="Arial" w:hAnsi="Arial" w:cs="Arial"/>
          <w:bCs/>
        </w:rPr>
        <w:t xml:space="preserve">Cijena ponude mora biti izražena u </w:t>
      </w:r>
      <w:r w:rsidR="005A0A1E" w:rsidRPr="00C72B2B">
        <w:rPr>
          <w:rFonts w:ascii="Arial" w:hAnsi="Arial" w:cs="Arial"/>
          <w:bCs/>
        </w:rPr>
        <w:t>eurima</w:t>
      </w:r>
      <w:r w:rsidRPr="00C72B2B">
        <w:rPr>
          <w:rFonts w:ascii="Arial" w:hAnsi="Arial" w:cs="Arial"/>
          <w:bCs/>
        </w:rPr>
        <w:t>.</w:t>
      </w:r>
    </w:p>
    <w:p w14:paraId="0EFB047F" w14:textId="77777777" w:rsidR="00424BED" w:rsidRPr="00C72B2B" w:rsidRDefault="00424BED" w:rsidP="00424BED">
      <w:pPr>
        <w:pStyle w:val="Tijeloteksta"/>
        <w:jc w:val="both"/>
        <w:rPr>
          <w:rFonts w:ascii="Arial" w:hAnsi="Arial" w:cs="Arial"/>
          <w:bCs/>
        </w:rPr>
      </w:pPr>
      <w:r w:rsidRPr="00C72B2B">
        <w:rPr>
          <w:rFonts w:ascii="Arial" w:hAnsi="Arial" w:cs="Arial"/>
          <w:bCs/>
        </w:rPr>
        <w:t>Cijena ponude piše se brojkama.</w:t>
      </w:r>
    </w:p>
    <w:p w14:paraId="4EE82F76" w14:textId="77777777" w:rsidR="00424BED" w:rsidRPr="00C72B2B" w:rsidRDefault="00424BED" w:rsidP="00424BED">
      <w:pPr>
        <w:pStyle w:val="Tijeloteksta"/>
        <w:jc w:val="both"/>
        <w:rPr>
          <w:rFonts w:ascii="Arial" w:hAnsi="Arial" w:cs="Arial"/>
          <w:bCs/>
        </w:rPr>
      </w:pPr>
      <w:r w:rsidRPr="00C72B2B">
        <w:rPr>
          <w:rFonts w:ascii="Arial" w:hAnsi="Arial" w:cs="Arial"/>
          <w:bCs/>
        </w:rPr>
        <w:t xml:space="preserve">U cijenu ponude bez PDV-a moraju biti uračunati </w:t>
      </w:r>
      <w:r w:rsidRPr="00C72B2B">
        <w:rPr>
          <w:rFonts w:ascii="Arial" w:hAnsi="Arial" w:cs="Arial"/>
        </w:rPr>
        <w:t>svi troškovi i popusti</w:t>
      </w:r>
      <w:r w:rsidRPr="00C72B2B">
        <w:rPr>
          <w:rFonts w:ascii="Arial" w:hAnsi="Arial" w:cs="Arial"/>
          <w:bCs/>
        </w:rPr>
        <w:t xml:space="preserve"> koje iziskuje izvršenje predmeta nabave.</w:t>
      </w:r>
    </w:p>
    <w:p w14:paraId="3C71ABF7" w14:textId="77777777" w:rsidR="00424BED" w:rsidRPr="00C72B2B" w:rsidRDefault="00424BED" w:rsidP="00424BED">
      <w:pPr>
        <w:jc w:val="both"/>
        <w:rPr>
          <w:rFonts w:ascii="Arial" w:hAnsi="Arial" w:cs="Arial"/>
        </w:rPr>
      </w:pPr>
      <w:r w:rsidRPr="00C72B2B">
        <w:rPr>
          <w:rFonts w:ascii="Arial" w:hAnsi="Arial" w:cs="Arial"/>
        </w:rPr>
        <w:t xml:space="preserve">Ponuditelj je dužan ponuditi jediničnu cijenu za stavku troškovnika i pomnožiti je s određenom količinom što daje ukupnu vrijednost stavke. Zbrajanje svih stavki daje ukupnu cijenu ponude. </w:t>
      </w:r>
    </w:p>
    <w:p w14:paraId="6FDF045C" w14:textId="77777777" w:rsidR="00424BED" w:rsidRPr="00C72B2B" w:rsidRDefault="00424BED" w:rsidP="00424BED">
      <w:pPr>
        <w:jc w:val="both"/>
        <w:rPr>
          <w:rFonts w:ascii="Arial" w:hAnsi="Arial" w:cs="Arial"/>
          <w:b/>
          <w:bCs/>
          <w:highlight w:val="yellow"/>
        </w:rPr>
      </w:pPr>
    </w:p>
    <w:p w14:paraId="59B73143" w14:textId="77777777" w:rsidR="00424BED" w:rsidRPr="00C72B2B" w:rsidRDefault="00424BED" w:rsidP="00377F7B">
      <w:pPr>
        <w:pStyle w:val="Naslov2"/>
        <w:numPr>
          <w:ilvl w:val="0"/>
          <w:numId w:val="0"/>
        </w:numPr>
        <w:spacing w:after="0"/>
        <w:jc w:val="both"/>
        <w:rPr>
          <w:rFonts w:ascii="Arial" w:hAnsi="Arial" w:cs="Arial"/>
          <w:lang w:val="hr-HR"/>
        </w:rPr>
      </w:pPr>
      <w:bookmarkStart w:id="43" w:name="_Toc323726120"/>
      <w:bookmarkStart w:id="44" w:name="_Toc344472614"/>
      <w:bookmarkStart w:id="45" w:name="_Toc353196633"/>
      <w:bookmarkStart w:id="46" w:name="_Toc370199143"/>
      <w:r w:rsidRPr="00C72B2B">
        <w:rPr>
          <w:rFonts w:ascii="Arial" w:hAnsi="Arial" w:cs="Arial"/>
          <w:lang w:val="hr-HR"/>
        </w:rPr>
        <w:t>Kriterij za odabir ponude</w:t>
      </w:r>
      <w:bookmarkEnd w:id="43"/>
      <w:bookmarkEnd w:id="44"/>
      <w:bookmarkEnd w:id="45"/>
      <w:bookmarkEnd w:id="46"/>
    </w:p>
    <w:p w14:paraId="63E9AA49" w14:textId="77777777" w:rsidR="00424BED" w:rsidRPr="00C72B2B" w:rsidRDefault="00424BED" w:rsidP="00424BED">
      <w:pPr>
        <w:jc w:val="both"/>
        <w:rPr>
          <w:rFonts w:ascii="Arial" w:hAnsi="Arial" w:cs="Arial"/>
        </w:rPr>
      </w:pPr>
      <w:r w:rsidRPr="00C72B2B">
        <w:rPr>
          <w:rFonts w:ascii="Arial" w:hAnsi="Arial" w:cs="Arial"/>
        </w:rPr>
        <w:t>Kriterij odabira ponuda je najniža cijen</w:t>
      </w:r>
      <w:r w:rsidR="00C515B1" w:rsidRPr="00C72B2B">
        <w:rPr>
          <w:rFonts w:ascii="Arial" w:hAnsi="Arial" w:cs="Arial"/>
        </w:rPr>
        <w:t>a</w:t>
      </w:r>
      <w:r w:rsidRPr="00C72B2B">
        <w:rPr>
          <w:rFonts w:ascii="Arial" w:hAnsi="Arial" w:cs="Arial"/>
        </w:rPr>
        <w:t>.</w:t>
      </w:r>
    </w:p>
    <w:p w14:paraId="16368F49" w14:textId="77777777" w:rsidR="00424BED" w:rsidRPr="00C72B2B" w:rsidRDefault="00424BED" w:rsidP="00424BED">
      <w:pPr>
        <w:rPr>
          <w:rFonts w:ascii="Arial" w:hAnsi="Arial" w:cs="Arial"/>
          <w:lang w:val="pl-PL"/>
        </w:rPr>
      </w:pPr>
    </w:p>
    <w:p w14:paraId="4623920D" w14:textId="77777777" w:rsidR="00424BED" w:rsidRPr="00C72B2B" w:rsidRDefault="00424BED" w:rsidP="00377F7B">
      <w:pPr>
        <w:pStyle w:val="Naslov2"/>
        <w:numPr>
          <w:ilvl w:val="0"/>
          <w:numId w:val="0"/>
        </w:numPr>
        <w:spacing w:after="0"/>
        <w:jc w:val="both"/>
        <w:rPr>
          <w:rFonts w:ascii="Arial" w:hAnsi="Arial" w:cs="Arial"/>
          <w:lang w:val="hr-HR"/>
        </w:rPr>
      </w:pPr>
      <w:bookmarkStart w:id="47" w:name="_Toc323726121"/>
      <w:bookmarkStart w:id="48" w:name="_Toc344472615"/>
      <w:bookmarkStart w:id="49" w:name="_Toc353196634"/>
      <w:bookmarkStart w:id="50" w:name="_Toc370199144"/>
      <w:r w:rsidRPr="00C72B2B">
        <w:rPr>
          <w:rFonts w:ascii="Arial" w:hAnsi="Arial" w:cs="Arial"/>
          <w:lang w:val="hr-HR"/>
        </w:rPr>
        <w:lastRenderedPageBreak/>
        <w:t>Jezik i pismo ponude</w:t>
      </w:r>
      <w:bookmarkEnd w:id="47"/>
      <w:bookmarkEnd w:id="48"/>
      <w:bookmarkEnd w:id="49"/>
      <w:bookmarkEnd w:id="50"/>
    </w:p>
    <w:p w14:paraId="5DA6CED8" w14:textId="77777777" w:rsidR="00424BED" w:rsidRPr="00C72B2B" w:rsidRDefault="00424BED" w:rsidP="00424BED">
      <w:pPr>
        <w:jc w:val="both"/>
        <w:rPr>
          <w:rFonts w:ascii="Arial" w:hAnsi="Arial" w:cs="Arial"/>
        </w:rPr>
      </w:pPr>
      <w:r w:rsidRPr="00C72B2B">
        <w:rPr>
          <w:rFonts w:ascii="Arial" w:hAnsi="Arial" w:cs="Arial"/>
        </w:rPr>
        <w:t>Ponuda se zajedno s pripadajućom dokumentacijom izrađuje na hrvatskom jeziku i latiničnom pismu.</w:t>
      </w:r>
    </w:p>
    <w:p w14:paraId="635A114E" w14:textId="77777777" w:rsidR="00424BED" w:rsidRPr="00C72B2B" w:rsidRDefault="00424BED" w:rsidP="00424BED">
      <w:pPr>
        <w:jc w:val="both"/>
        <w:rPr>
          <w:rFonts w:ascii="Arial" w:hAnsi="Arial" w:cs="Arial"/>
        </w:rPr>
      </w:pPr>
      <w:r w:rsidRPr="00C72B2B">
        <w:rPr>
          <w:rFonts w:ascii="Arial" w:hAnsi="Arial" w:cs="Arial"/>
        </w:rPr>
        <w:t xml:space="preserve">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w:t>
      </w:r>
      <w:proofErr w:type="spellStart"/>
      <w:r w:rsidRPr="00C72B2B">
        <w:rPr>
          <w:rFonts w:ascii="Arial" w:hAnsi="Arial" w:cs="Arial"/>
        </w:rPr>
        <w:t>prilagođenice</w:t>
      </w:r>
      <w:proofErr w:type="spellEnd"/>
      <w:r w:rsidRPr="00C72B2B">
        <w:rPr>
          <w:rFonts w:ascii="Arial" w:hAnsi="Arial" w:cs="Arial"/>
        </w:rPr>
        <w:t>.</w:t>
      </w:r>
    </w:p>
    <w:p w14:paraId="1156B934" w14:textId="77777777" w:rsidR="00424BED" w:rsidRPr="00C72B2B" w:rsidRDefault="00424BED" w:rsidP="00424BED">
      <w:pPr>
        <w:jc w:val="both"/>
        <w:rPr>
          <w:rFonts w:ascii="Arial" w:hAnsi="Arial" w:cs="Arial"/>
          <w:highlight w:val="yellow"/>
        </w:rPr>
      </w:pPr>
    </w:p>
    <w:p w14:paraId="470BA787" w14:textId="77777777" w:rsidR="00424BED" w:rsidRPr="00C72B2B" w:rsidRDefault="00424BED" w:rsidP="00424BED">
      <w:pPr>
        <w:rPr>
          <w:rFonts w:ascii="Arial" w:hAnsi="Arial" w:cs="Arial"/>
          <w:highlight w:val="yellow"/>
        </w:rPr>
      </w:pPr>
    </w:p>
    <w:p w14:paraId="2526C341" w14:textId="77777777" w:rsidR="00424BED" w:rsidRPr="00C72B2B" w:rsidRDefault="00377F7B" w:rsidP="004F4DAF">
      <w:pPr>
        <w:pStyle w:val="Odlomakpopisa"/>
        <w:numPr>
          <w:ilvl w:val="0"/>
          <w:numId w:val="25"/>
        </w:numPr>
        <w:rPr>
          <w:rFonts w:ascii="Arial" w:hAnsi="Arial" w:cs="Arial"/>
          <w:b/>
          <w:sz w:val="28"/>
          <w:szCs w:val="28"/>
        </w:rPr>
      </w:pPr>
      <w:bookmarkStart w:id="51" w:name="_Toc323726126"/>
      <w:bookmarkStart w:id="52" w:name="_Toc344472621"/>
      <w:bookmarkStart w:id="53" w:name="_Toc353196639"/>
      <w:bookmarkStart w:id="54" w:name="_Toc370199148"/>
      <w:bookmarkEnd w:id="42"/>
      <w:r w:rsidRPr="00C72B2B">
        <w:rPr>
          <w:rFonts w:ascii="Arial" w:hAnsi="Arial" w:cs="Arial"/>
          <w:b/>
          <w:sz w:val="28"/>
          <w:szCs w:val="28"/>
        </w:rPr>
        <w:t>DOSTAVA I OTVARANJE PONUDA, ROK ZA DONOŠENJE OBAVIJESTI</w:t>
      </w:r>
    </w:p>
    <w:p w14:paraId="5B1D6CF4" w14:textId="77777777" w:rsidR="00377F7B" w:rsidRPr="00C72B2B" w:rsidRDefault="00377F7B" w:rsidP="00424BED">
      <w:pPr>
        <w:rPr>
          <w:rFonts w:ascii="Arial" w:hAnsi="Arial" w:cs="Arial"/>
          <w:highlight w:val="yellow"/>
        </w:rPr>
      </w:pPr>
    </w:p>
    <w:bookmarkEnd w:id="51"/>
    <w:bookmarkEnd w:id="52"/>
    <w:bookmarkEnd w:id="53"/>
    <w:bookmarkEnd w:id="54"/>
    <w:p w14:paraId="12E9AC67" w14:textId="77777777" w:rsidR="00424BED" w:rsidRPr="00C72B2B" w:rsidRDefault="001E7447" w:rsidP="00424BED">
      <w:pPr>
        <w:jc w:val="both"/>
        <w:rPr>
          <w:rFonts w:ascii="Arial" w:hAnsi="Arial" w:cs="Arial"/>
          <w:b/>
        </w:rPr>
      </w:pPr>
      <w:r w:rsidRPr="00C72B2B">
        <w:rPr>
          <w:rFonts w:ascii="Arial" w:hAnsi="Arial" w:cs="Arial"/>
          <w:b/>
        </w:rPr>
        <w:t>Datum, vrijeme i mjesto dostave ponuda i otvaranja ponuda</w:t>
      </w:r>
    </w:p>
    <w:p w14:paraId="2987A424" w14:textId="77777777" w:rsidR="001E7447" w:rsidRPr="00C72B2B" w:rsidRDefault="001E7447" w:rsidP="00424BED">
      <w:pPr>
        <w:jc w:val="both"/>
        <w:rPr>
          <w:rFonts w:ascii="Arial" w:hAnsi="Arial" w:cs="Arial"/>
          <w:bCs/>
          <w:highlight w:val="yellow"/>
        </w:rPr>
      </w:pPr>
    </w:p>
    <w:p w14:paraId="53B0BFCF" w14:textId="75805103" w:rsidR="00424BED" w:rsidRPr="00C72B2B"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C72B2B">
        <w:rPr>
          <w:rFonts w:ascii="Arial" w:hAnsi="Arial" w:cs="Arial"/>
          <w:b/>
          <w:bCs/>
        </w:rPr>
        <w:t xml:space="preserve">Rok za dostavu ponuda </w:t>
      </w:r>
      <w:r w:rsidR="00AE497F" w:rsidRPr="00C72B2B">
        <w:rPr>
          <w:rFonts w:ascii="Arial" w:hAnsi="Arial" w:cs="Arial"/>
          <w:b/>
          <w:bCs/>
        </w:rPr>
        <w:t xml:space="preserve">je </w:t>
      </w:r>
      <w:r w:rsidR="009D7BF9">
        <w:rPr>
          <w:rFonts w:ascii="Arial" w:hAnsi="Arial" w:cs="Arial"/>
          <w:b/>
          <w:bCs/>
        </w:rPr>
        <w:t>17</w:t>
      </w:r>
      <w:r w:rsidR="00AE497F" w:rsidRPr="00C72B2B">
        <w:rPr>
          <w:rFonts w:ascii="Arial" w:hAnsi="Arial" w:cs="Arial"/>
          <w:b/>
          <w:bCs/>
        </w:rPr>
        <w:t>.</w:t>
      </w:r>
      <w:r w:rsidR="009D7BF9">
        <w:rPr>
          <w:rFonts w:ascii="Arial" w:hAnsi="Arial" w:cs="Arial"/>
          <w:b/>
          <w:bCs/>
        </w:rPr>
        <w:t>0</w:t>
      </w:r>
      <w:r w:rsidR="00AE497F" w:rsidRPr="00C72B2B">
        <w:rPr>
          <w:rFonts w:ascii="Arial" w:hAnsi="Arial" w:cs="Arial"/>
          <w:b/>
          <w:bCs/>
        </w:rPr>
        <w:t>4.2025</w:t>
      </w:r>
      <w:r w:rsidR="00C515B1" w:rsidRPr="00C72B2B">
        <w:rPr>
          <w:rFonts w:ascii="Arial" w:hAnsi="Arial" w:cs="Arial"/>
          <w:b/>
          <w:bCs/>
        </w:rPr>
        <w:t>.</w:t>
      </w:r>
      <w:r w:rsidRPr="00C72B2B">
        <w:rPr>
          <w:rFonts w:ascii="Arial" w:hAnsi="Arial" w:cs="Arial"/>
          <w:b/>
          <w:bCs/>
        </w:rPr>
        <w:t xml:space="preserve"> godine do </w:t>
      </w:r>
      <w:r w:rsidR="00C515B1" w:rsidRPr="00C72B2B">
        <w:rPr>
          <w:rFonts w:ascii="Arial" w:hAnsi="Arial" w:cs="Arial"/>
          <w:b/>
          <w:bCs/>
        </w:rPr>
        <w:t>1</w:t>
      </w:r>
      <w:r w:rsidR="007A2DCA" w:rsidRPr="00C72B2B">
        <w:rPr>
          <w:rFonts w:ascii="Arial" w:hAnsi="Arial" w:cs="Arial"/>
          <w:b/>
          <w:bCs/>
        </w:rPr>
        <w:t>2</w:t>
      </w:r>
      <w:r w:rsidR="00C515B1" w:rsidRPr="00C72B2B">
        <w:rPr>
          <w:rFonts w:ascii="Arial" w:hAnsi="Arial" w:cs="Arial"/>
          <w:b/>
          <w:bCs/>
        </w:rPr>
        <w:t>:00</w:t>
      </w:r>
      <w:r w:rsidRPr="00C72B2B">
        <w:rPr>
          <w:rFonts w:ascii="Arial" w:hAnsi="Arial" w:cs="Arial"/>
          <w:b/>
          <w:bCs/>
        </w:rPr>
        <w:t xml:space="preserve"> sati.</w:t>
      </w:r>
    </w:p>
    <w:p w14:paraId="3EBB5405" w14:textId="77777777" w:rsidR="00424BED" w:rsidRPr="00C72B2B" w:rsidRDefault="00424BED" w:rsidP="00424BED">
      <w:pPr>
        <w:jc w:val="both"/>
        <w:rPr>
          <w:rFonts w:ascii="Arial" w:hAnsi="Arial" w:cs="Arial"/>
          <w:color w:val="FF0000"/>
        </w:rPr>
      </w:pPr>
    </w:p>
    <w:p w14:paraId="33932C44" w14:textId="77777777" w:rsidR="00424BED" w:rsidRPr="00C72B2B" w:rsidRDefault="001E7447" w:rsidP="00424BED">
      <w:pPr>
        <w:jc w:val="both"/>
        <w:rPr>
          <w:rFonts w:ascii="Arial" w:hAnsi="Arial" w:cs="Arial"/>
        </w:rPr>
      </w:pPr>
      <w:r w:rsidRPr="00C72B2B">
        <w:rPr>
          <w:rFonts w:ascii="Arial" w:hAnsi="Arial" w:cs="Arial"/>
        </w:rPr>
        <w:t>Ne provodi se javno otvaranje ponuda.</w:t>
      </w:r>
    </w:p>
    <w:p w14:paraId="30160E7C" w14:textId="77777777" w:rsidR="001E7447" w:rsidRPr="00C72B2B" w:rsidRDefault="001E7447" w:rsidP="00424BED">
      <w:pPr>
        <w:jc w:val="both"/>
        <w:rPr>
          <w:rFonts w:ascii="Arial" w:hAnsi="Arial" w:cs="Arial"/>
          <w:highlight w:val="yellow"/>
        </w:rPr>
      </w:pPr>
    </w:p>
    <w:p w14:paraId="59368675" w14:textId="77777777" w:rsidR="00424BED" w:rsidRPr="00C72B2B" w:rsidRDefault="00424BED" w:rsidP="004F4DAF">
      <w:pPr>
        <w:pStyle w:val="Naslov2"/>
        <w:numPr>
          <w:ilvl w:val="0"/>
          <w:numId w:val="0"/>
        </w:numPr>
        <w:spacing w:after="0"/>
        <w:jc w:val="both"/>
        <w:rPr>
          <w:rFonts w:ascii="Arial" w:hAnsi="Arial" w:cs="Arial"/>
          <w:lang w:val="hr-HR"/>
        </w:rPr>
      </w:pPr>
      <w:bookmarkStart w:id="55" w:name="_Toc323726127"/>
      <w:bookmarkStart w:id="56" w:name="_Toc344472622"/>
      <w:bookmarkStart w:id="57" w:name="_Toc353196640"/>
      <w:bookmarkStart w:id="58" w:name="_Toc370199149"/>
      <w:bookmarkStart w:id="59" w:name="_Toc159480461"/>
      <w:bookmarkStart w:id="60" w:name="_Toc310162305"/>
      <w:r w:rsidRPr="00C72B2B">
        <w:rPr>
          <w:rFonts w:ascii="Arial" w:hAnsi="Arial" w:cs="Arial"/>
          <w:lang w:val="hr-HR"/>
        </w:rPr>
        <w:t xml:space="preserve">Rok za donošenje obavijesti o </w:t>
      </w:r>
      <w:proofErr w:type="spellStart"/>
      <w:r w:rsidRPr="00C72B2B">
        <w:rPr>
          <w:rFonts w:ascii="Arial" w:hAnsi="Arial" w:cs="Arial"/>
          <w:lang w:val="hr-HR"/>
        </w:rPr>
        <w:t>odabiru</w:t>
      </w:r>
      <w:bookmarkEnd w:id="55"/>
      <w:bookmarkEnd w:id="56"/>
      <w:bookmarkEnd w:id="57"/>
      <w:bookmarkEnd w:id="58"/>
      <w:bookmarkEnd w:id="59"/>
      <w:bookmarkEnd w:id="60"/>
      <w:r w:rsidRPr="00C72B2B">
        <w:rPr>
          <w:rFonts w:ascii="Arial" w:hAnsi="Arial" w:cs="Arial"/>
          <w:lang w:val="hr-HR"/>
        </w:rPr>
        <w:t>ili</w:t>
      </w:r>
      <w:proofErr w:type="spellEnd"/>
      <w:r w:rsidRPr="00C72B2B">
        <w:rPr>
          <w:rFonts w:ascii="Arial" w:hAnsi="Arial" w:cs="Arial"/>
          <w:lang w:val="hr-HR"/>
        </w:rPr>
        <w:t xml:space="preserve"> poništenju postupka</w:t>
      </w:r>
    </w:p>
    <w:p w14:paraId="1BD1276C" w14:textId="77777777" w:rsidR="00424BED" w:rsidRPr="00C72B2B" w:rsidRDefault="00424BED" w:rsidP="00424BED">
      <w:pPr>
        <w:jc w:val="both"/>
        <w:rPr>
          <w:rFonts w:ascii="Arial" w:hAnsi="Arial" w:cs="Arial"/>
        </w:rPr>
      </w:pPr>
      <w:r w:rsidRPr="00C72B2B">
        <w:rPr>
          <w:rFonts w:ascii="Arial" w:hAnsi="Arial" w:cs="Arial"/>
        </w:rPr>
        <w:t xml:space="preserve">Rok za donošenje obavijesti o odabiru ili poništenju postupka nabave je </w:t>
      </w:r>
      <w:r w:rsidR="00EF6208" w:rsidRPr="00C72B2B">
        <w:rPr>
          <w:rFonts w:ascii="Arial" w:hAnsi="Arial" w:cs="Arial"/>
        </w:rPr>
        <w:t>3</w:t>
      </w:r>
      <w:r w:rsidR="00C515B1" w:rsidRPr="00C72B2B">
        <w:rPr>
          <w:rFonts w:ascii="Arial" w:hAnsi="Arial" w:cs="Arial"/>
        </w:rPr>
        <w:t>0</w:t>
      </w:r>
      <w:r w:rsidRPr="00C72B2B">
        <w:rPr>
          <w:rFonts w:ascii="Arial" w:hAnsi="Arial" w:cs="Arial"/>
        </w:rPr>
        <w:t xml:space="preserve"> dana od dana isteka roka za dostavu ponude.</w:t>
      </w:r>
    </w:p>
    <w:p w14:paraId="41E229CF" w14:textId="77777777" w:rsidR="004F4DAF" w:rsidRPr="00C72B2B" w:rsidRDefault="004F4DAF" w:rsidP="004F4DAF">
      <w:pPr>
        <w:pStyle w:val="Naslov2"/>
        <w:numPr>
          <w:ilvl w:val="0"/>
          <w:numId w:val="0"/>
        </w:numPr>
        <w:spacing w:after="0"/>
        <w:jc w:val="both"/>
        <w:rPr>
          <w:rFonts w:ascii="Arial" w:hAnsi="Arial" w:cs="Arial"/>
          <w:lang w:val="hr-HR"/>
        </w:rPr>
      </w:pPr>
      <w:bookmarkStart w:id="61" w:name="_Toc370199152"/>
      <w:bookmarkStart w:id="62" w:name="_Toc344472628"/>
      <w:bookmarkStart w:id="63" w:name="_Toc353196644"/>
    </w:p>
    <w:p w14:paraId="1C6AC04B" w14:textId="77777777" w:rsidR="00424BED" w:rsidRPr="00C72B2B" w:rsidRDefault="00424BED" w:rsidP="004F4DAF">
      <w:pPr>
        <w:pStyle w:val="Naslov2"/>
        <w:numPr>
          <w:ilvl w:val="0"/>
          <w:numId w:val="0"/>
        </w:numPr>
        <w:spacing w:after="0"/>
        <w:jc w:val="both"/>
        <w:rPr>
          <w:rFonts w:ascii="Arial" w:hAnsi="Arial" w:cs="Arial"/>
          <w:lang w:val="hr-HR"/>
        </w:rPr>
      </w:pPr>
      <w:r w:rsidRPr="00C72B2B">
        <w:rPr>
          <w:rFonts w:ascii="Arial" w:hAnsi="Arial" w:cs="Arial"/>
          <w:lang w:val="hr-HR"/>
        </w:rPr>
        <w:t>Dostava obavijesti o odabiru</w:t>
      </w:r>
      <w:bookmarkEnd w:id="61"/>
      <w:r w:rsidRPr="00C72B2B">
        <w:rPr>
          <w:rFonts w:ascii="Arial" w:hAnsi="Arial" w:cs="Arial"/>
          <w:lang w:val="hr-HR"/>
        </w:rPr>
        <w:t xml:space="preserve"> ili poništenju </w:t>
      </w:r>
      <w:bookmarkEnd w:id="62"/>
      <w:bookmarkEnd w:id="63"/>
    </w:p>
    <w:p w14:paraId="465FCBC5" w14:textId="77777777" w:rsidR="00424BED" w:rsidRPr="00C72B2B" w:rsidRDefault="00424BED" w:rsidP="00424BED">
      <w:pPr>
        <w:shd w:val="clear" w:color="auto" w:fill="FFFFFF"/>
        <w:tabs>
          <w:tab w:val="left" w:pos="283"/>
        </w:tabs>
        <w:ind w:right="11"/>
        <w:jc w:val="both"/>
        <w:rPr>
          <w:rFonts w:ascii="Arial" w:hAnsi="Arial" w:cs="Arial"/>
        </w:rPr>
      </w:pPr>
      <w:r w:rsidRPr="00C72B2B">
        <w:rPr>
          <w:rFonts w:ascii="Arial" w:hAnsi="Arial" w:cs="Arial"/>
        </w:rPr>
        <w:t>Obavijest o odabiru ili poništenju naručitelj će bez odgode dostaviti ponuditeljima na dokaziv način.</w:t>
      </w:r>
    </w:p>
    <w:p w14:paraId="64192C31" w14:textId="77777777" w:rsidR="004F4DAF" w:rsidRPr="00C72B2B" w:rsidRDefault="004F4DAF" w:rsidP="00424BED">
      <w:pPr>
        <w:shd w:val="clear" w:color="auto" w:fill="FFFFFF"/>
        <w:tabs>
          <w:tab w:val="left" w:pos="283"/>
        </w:tabs>
        <w:ind w:right="11"/>
        <w:jc w:val="both"/>
        <w:rPr>
          <w:rFonts w:ascii="Arial" w:hAnsi="Arial" w:cs="Arial"/>
          <w:b/>
        </w:rPr>
      </w:pPr>
    </w:p>
    <w:p w14:paraId="34C135A8" w14:textId="77777777" w:rsidR="004F4DAF" w:rsidRPr="00C72B2B" w:rsidRDefault="004F4DAF" w:rsidP="004F4DAF">
      <w:pPr>
        <w:pStyle w:val="Odlomakpopisa"/>
        <w:numPr>
          <w:ilvl w:val="0"/>
          <w:numId w:val="25"/>
        </w:numPr>
        <w:shd w:val="clear" w:color="auto" w:fill="FFFFFF"/>
        <w:tabs>
          <w:tab w:val="clear" w:pos="360"/>
          <w:tab w:val="num" w:pos="284"/>
        </w:tabs>
        <w:ind w:right="11"/>
        <w:jc w:val="both"/>
        <w:rPr>
          <w:rFonts w:ascii="Arial" w:hAnsi="Arial" w:cs="Arial"/>
          <w:b/>
        </w:rPr>
      </w:pPr>
      <w:r w:rsidRPr="00C72B2B">
        <w:rPr>
          <w:rFonts w:ascii="Arial" w:hAnsi="Arial" w:cs="Arial"/>
          <w:b/>
        </w:rPr>
        <w:t>DODATNE INFORMACIJE, OBJAŠNJENJA I IZMJENE POZIVA NA DOSTAVU PONUDA (opcionalno)</w:t>
      </w:r>
    </w:p>
    <w:p w14:paraId="73345069" w14:textId="77777777" w:rsidR="00424BED" w:rsidRPr="00C72B2B" w:rsidRDefault="00424BED" w:rsidP="00424BED">
      <w:pPr>
        <w:shd w:val="clear" w:color="auto" w:fill="FFFFFF"/>
        <w:tabs>
          <w:tab w:val="left" w:pos="283"/>
        </w:tabs>
        <w:ind w:right="11"/>
        <w:jc w:val="both"/>
        <w:rPr>
          <w:rFonts w:ascii="Arial" w:hAnsi="Arial" w:cs="Arial"/>
          <w:color w:val="000000" w:themeColor="text1"/>
          <w:highlight w:val="yellow"/>
        </w:rPr>
      </w:pPr>
    </w:p>
    <w:p w14:paraId="38FDB8F1" w14:textId="77777777" w:rsidR="00424BED" w:rsidRPr="00C72B2B" w:rsidRDefault="00424BED" w:rsidP="004F4DAF">
      <w:pPr>
        <w:pStyle w:val="Naslov2"/>
        <w:numPr>
          <w:ilvl w:val="0"/>
          <w:numId w:val="0"/>
        </w:numPr>
        <w:spacing w:after="0"/>
        <w:jc w:val="both"/>
        <w:rPr>
          <w:rFonts w:ascii="Arial" w:hAnsi="Arial" w:cs="Arial"/>
          <w:lang w:val="hr-HR"/>
        </w:rPr>
      </w:pPr>
      <w:bookmarkStart w:id="64" w:name="_Toc398548190"/>
      <w:bookmarkStart w:id="65" w:name="_Toc398561287"/>
      <w:bookmarkStart w:id="66" w:name="_Toc398564531"/>
      <w:bookmarkStart w:id="67" w:name="_Toc398624063"/>
      <w:bookmarkStart w:id="68" w:name="_Toc399159435"/>
      <w:r w:rsidRPr="00C72B2B">
        <w:rPr>
          <w:rFonts w:ascii="Arial" w:hAnsi="Arial" w:cs="Arial"/>
          <w:lang w:val="hr-HR"/>
        </w:rPr>
        <w:t>Pojašnjenje Poziva na dostavu ponuda</w:t>
      </w:r>
    </w:p>
    <w:p w14:paraId="78ACC57F" w14:textId="77777777" w:rsidR="00424BED" w:rsidRPr="00C72B2B" w:rsidRDefault="00424BED" w:rsidP="00424BED">
      <w:pPr>
        <w:spacing w:after="200"/>
        <w:contextualSpacing/>
        <w:jc w:val="both"/>
        <w:rPr>
          <w:rFonts w:ascii="Arial" w:hAnsi="Arial" w:cs="Arial"/>
          <w:lang w:bidi="hr-HR"/>
        </w:rPr>
      </w:pPr>
      <w:r w:rsidRPr="00C72B2B">
        <w:rPr>
          <w:rFonts w:ascii="Arial" w:hAnsi="Arial" w:cs="Arial"/>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Start w:id="69" w:name="_Toc398548191"/>
      <w:bookmarkStart w:id="70" w:name="_Toc398561288"/>
      <w:bookmarkStart w:id="71" w:name="_Toc398564532"/>
      <w:bookmarkStart w:id="72" w:name="_Toc398624064"/>
      <w:bookmarkStart w:id="73" w:name="_Toc399159436"/>
      <w:bookmarkEnd w:id="64"/>
      <w:bookmarkEnd w:id="65"/>
      <w:bookmarkEnd w:id="66"/>
      <w:bookmarkEnd w:id="67"/>
      <w:bookmarkEnd w:id="68"/>
    </w:p>
    <w:p w14:paraId="17219213" w14:textId="77777777" w:rsidR="00424BED" w:rsidRPr="00C72B2B" w:rsidRDefault="00424BED" w:rsidP="00424BED">
      <w:pPr>
        <w:spacing w:after="200"/>
        <w:contextualSpacing/>
        <w:jc w:val="both"/>
        <w:rPr>
          <w:rFonts w:ascii="Arial" w:hAnsi="Arial" w:cs="Arial"/>
          <w:lang w:bidi="hr-HR"/>
        </w:rPr>
      </w:pPr>
    </w:p>
    <w:p w14:paraId="7DED9CF8" w14:textId="77777777" w:rsidR="00424BED" w:rsidRPr="00C72B2B" w:rsidRDefault="00424BED" w:rsidP="00424BED">
      <w:pPr>
        <w:spacing w:after="200"/>
        <w:contextualSpacing/>
        <w:jc w:val="both"/>
        <w:rPr>
          <w:rFonts w:ascii="Arial" w:hAnsi="Arial" w:cs="Arial"/>
          <w:lang w:bidi="hr-HR"/>
        </w:rPr>
      </w:pPr>
      <w:r w:rsidRPr="00C72B2B">
        <w:rPr>
          <w:rFonts w:ascii="Arial" w:hAnsi="Arial" w:cs="Arial"/>
          <w:lang w:bidi="hr-HR"/>
        </w:rPr>
        <w:t xml:space="preserve">Naručitelj je obvezan odgovor, dodatne informacije i objašnjenja, bez odgode, </w:t>
      </w:r>
      <w:bookmarkStart w:id="74" w:name="_Toc398548192"/>
      <w:bookmarkStart w:id="75" w:name="_Toc398561289"/>
      <w:bookmarkStart w:id="76" w:name="_Toc398564533"/>
      <w:bookmarkStart w:id="77" w:name="_Toc398624065"/>
      <w:bookmarkStart w:id="78" w:name="_Toc399159437"/>
      <w:bookmarkEnd w:id="69"/>
      <w:bookmarkEnd w:id="70"/>
      <w:bookmarkEnd w:id="71"/>
      <w:bookmarkEnd w:id="72"/>
      <w:bookmarkEnd w:id="73"/>
      <w:r w:rsidRPr="00C72B2B">
        <w:rPr>
          <w:rFonts w:ascii="Arial" w:hAnsi="Arial" w:cs="Arial"/>
          <w:lang w:bidi="hr-HR"/>
        </w:rPr>
        <w:t>staviti na raspolaganje svim potencijalnim ponuditeljima (objava u EOJN RH, objava na internetskim stranicama Naručitelja i ostalo, ukoliko je primjenjivo).</w:t>
      </w:r>
    </w:p>
    <w:p w14:paraId="1FABCD88" w14:textId="77777777" w:rsidR="00424BED" w:rsidRPr="00C72B2B" w:rsidRDefault="00424BED" w:rsidP="00424BED">
      <w:pPr>
        <w:rPr>
          <w:rFonts w:ascii="Arial" w:hAnsi="Arial" w:cs="Arial"/>
          <w:lang w:bidi="hr-HR"/>
        </w:rPr>
      </w:pPr>
    </w:p>
    <w:p w14:paraId="1CF8A291" w14:textId="77777777" w:rsidR="00424BED" w:rsidRPr="00C72B2B" w:rsidRDefault="00424BED" w:rsidP="005A0A1E">
      <w:pPr>
        <w:jc w:val="both"/>
        <w:rPr>
          <w:rFonts w:ascii="Arial" w:hAnsi="Arial" w:cs="Arial"/>
        </w:rPr>
      </w:pPr>
      <w:bookmarkStart w:id="79" w:name="_Toc398548193"/>
      <w:bookmarkStart w:id="80" w:name="_Toc398561290"/>
      <w:bookmarkStart w:id="81" w:name="_Toc398564534"/>
      <w:bookmarkStart w:id="82" w:name="_Toc398624066"/>
      <w:bookmarkEnd w:id="74"/>
      <w:bookmarkEnd w:id="75"/>
      <w:bookmarkEnd w:id="76"/>
      <w:bookmarkEnd w:id="77"/>
      <w:bookmarkEnd w:id="78"/>
      <w:r w:rsidRPr="00C72B2B">
        <w:rPr>
          <w:rFonts w:ascii="Arial" w:hAnsi="Arial" w:cs="Arial"/>
        </w:rPr>
        <w:t>Naručitelj će produžiti rok za dostavu ponuda u sljedećim slučajevima:</w:t>
      </w:r>
    </w:p>
    <w:p w14:paraId="09814515" w14:textId="77777777" w:rsidR="00424BED" w:rsidRPr="00C72B2B" w:rsidRDefault="00424BED" w:rsidP="00424BED">
      <w:pPr>
        <w:pStyle w:val="Odlomakpopisa"/>
        <w:numPr>
          <w:ilvl w:val="0"/>
          <w:numId w:val="22"/>
        </w:numPr>
        <w:ind w:right="382"/>
        <w:jc w:val="both"/>
        <w:rPr>
          <w:rFonts w:ascii="Arial" w:hAnsi="Arial" w:cs="Arial"/>
        </w:rPr>
      </w:pPr>
      <w:r w:rsidRPr="00C72B2B">
        <w:rPr>
          <w:rFonts w:ascii="Arial" w:hAnsi="Arial" w:cs="Arial"/>
        </w:rPr>
        <w:t xml:space="preserve">ako dodatne informacije, objašnjenja ili izmjene u vezi s Pozivom na dostavu ponuda, iako pravodobno zatražene od strane ponuditelja, nisu stavljene na raspolaganje najkasnije tijekom </w:t>
      </w:r>
      <w:r w:rsidRPr="00C72B2B">
        <w:rPr>
          <w:rFonts w:ascii="Arial" w:hAnsi="Arial" w:cs="Arial"/>
          <w:i/>
        </w:rPr>
        <w:t>drugog</w:t>
      </w:r>
      <w:r w:rsidRPr="00C72B2B">
        <w:rPr>
          <w:rFonts w:ascii="Arial" w:hAnsi="Arial" w:cs="Arial"/>
          <w:bCs/>
          <w:i/>
          <w:lang w:bidi="hr-HR"/>
        </w:rPr>
        <w:t xml:space="preserve"> (2) </w:t>
      </w:r>
      <w:proofErr w:type="spellStart"/>
      <w:r w:rsidRPr="00C72B2B">
        <w:rPr>
          <w:rFonts w:ascii="Arial" w:hAnsi="Arial" w:cs="Arial"/>
          <w:bCs/>
          <w:i/>
          <w:lang w:bidi="hr-HR"/>
        </w:rPr>
        <w:t>dana</w:t>
      </w:r>
      <w:r w:rsidRPr="00C72B2B">
        <w:rPr>
          <w:rFonts w:ascii="Arial" w:hAnsi="Arial" w:cs="Arial"/>
        </w:rPr>
        <w:t>prije</w:t>
      </w:r>
      <w:proofErr w:type="spellEnd"/>
      <w:r w:rsidRPr="00C72B2B">
        <w:rPr>
          <w:rFonts w:ascii="Arial" w:hAnsi="Arial" w:cs="Arial"/>
        </w:rPr>
        <w:t xml:space="preserve"> roka određenog za dostavu ponuda,</w:t>
      </w:r>
    </w:p>
    <w:p w14:paraId="3F43F724" w14:textId="77777777" w:rsidR="00424BED" w:rsidRPr="00C72B2B" w:rsidRDefault="00424BED" w:rsidP="00424BED">
      <w:pPr>
        <w:pStyle w:val="Odlomakpopisa"/>
        <w:numPr>
          <w:ilvl w:val="0"/>
          <w:numId w:val="22"/>
        </w:numPr>
        <w:ind w:right="380"/>
        <w:jc w:val="both"/>
        <w:rPr>
          <w:rFonts w:ascii="Arial" w:hAnsi="Arial" w:cs="Arial"/>
        </w:rPr>
      </w:pPr>
      <w:r w:rsidRPr="00C72B2B">
        <w:rPr>
          <w:rFonts w:ascii="Arial" w:hAnsi="Arial" w:cs="Arial"/>
        </w:rPr>
        <w:t xml:space="preserve">ako je Poziv na dostavu ponuda </w:t>
      </w:r>
      <w:r w:rsidRPr="00C72B2B">
        <w:rPr>
          <w:rFonts w:ascii="Arial" w:hAnsi="Arial" w:cs="Arial"/>
          <w:b/>
        </w:rPr>
        <w:t>značajno</w:t>
      </w:r>
      <w:r w:rsidRPr="00C72B2B">
        <w:rPr>
          <w:rFonts w:ascii="Arial" w:hAnsi="Arial" w:cs="Arial"/>
        </w:rPr>
        <w:t xml:space="preserve"> izmijenjen.</w:t>
      </w:r>
    </w:p>
    <w:p w14:paraId="2D6D08FB" w14:textId="77777777" w:rsidR="00424BED" w:rsidRPr="00C72B2B" w:rsidRDefault="00424BED" w:rsidP="00424BED">
      <w:pPr>
        <w:pStyle w:val="Odlomakpopisa"/>
        <w:numPr>
          <w:ilvl w:val="0"/>
          <w:numId w:val="22"/>
        </w:numPr>
        <w:spacing w:after="120"/>
        <w:ind w:right="380"/>
        <w:jc w:val="both"/>
        <w:rPr>
          <w:rFonts w:ascii="Arial" w:hAnsi="Arial" w:cs="Arial"/>
        </w:rPr>
      </w:pPr>
      <w:r w:rsidRPr="00C72B2B">
        <w:rPr>
          <w:rFonts w:ascii="Arial" w:hAnsi="Arial" w:cs="Arial"/>
        </w:rPr>
        <w:t xml:space="preserve">Naručitelj će produžiti rok za dostavu razmjerno važnosti dodatne informacije, objašnjenja ili izmjene, a </w:t>
      </w:r>
      <w:r w:rsidRPr="00C72B2B">
        <w:rPr>
          <w:rFonts w:ascii="Arial" w:hAnsi="Arial" w:cs="Arial"/>
          <w:i/>
        </w:rPr>
        <w:t xml:space="preserve">najmanje za </w:t>
      </w:r>
      <w:r w:rsidR="005A0A1E" w:rsidRPr="00C72B2B">
        <w:rPr>
          <w:rFonts w:ascii="Arial" w:hAnsi="Arial" w:cs="Arial"/>
          <w:i/>
        </w:rPr>
        <w:t>tri</w:t>
      </w:r>
      <w:r w:rsidRPr="00C72B2B">
        <w:rPr>
          <w:rFonts w:ascii="Arial" w:hAnsi="Arial" w:cs="Arial"/>
          <w:i/>
        </w:rPr>
        <w:t xml:space="preserve"> (</w:t>
      </w:r>
      <w:r w:rsidR="005A0A1E" w:rsidRPr="00C72B2B">
        <w:rPr>
          <w:rFonts w:ascii="Arial" w:hAnsi="Arial" w:cs="Arial"/>
          <w:i/>
        </w:rPr>
        <w:t>3</w:t>
      </w:r>
      <w:r w:rsidRPr="00C72B2B">
        <w:rPr>
          <w:rFonts w:ascii="Arial" w:hAnsi="Arial" w:cs="Arial"/>
          <w:i/>
        </w:rPr>
        <w:t>) dana</w:t>
      </w:r>
      <w:r w:rsidRPr="00C72B2B">
        <w:rPr>
          <w:rFonts w:ascii="Arial" w:hAnsi="Arial" w:cs="Arial"/>
        </w:rPr>
        <w:t>.</w:t>
      </w:r>
    </w:p>
    <w:p w14:paraId="4AFE440C" w14:textId="77777777" w:rsidR="00424BED" w:rsidRPr="00C72B2B" w:rsidRDefault="00424BED" w:rsidP="00424BED">
      <w:pPr>
        <w:jc w:val="both"/>
        <w:rPr>
          <w:rFonts w:ascii="Arial" w:hAnsi="Arial" w:cs="Arial"/>
        </w:rPr>
      </w:pPr>
      <w:r w:rsidRPr="00C72B2B">
        <w:rPr>
          <w:rFonts w:ascii="Arial" w:hAnsi="Arial" w:cs="Arial"/>
        </w:rPr>
        <w:lastRenderedPageBreak/>
        <w:t>Naručitelj nije obvezan produljiti rok za dostavu ako dodatne informacije, objašnjenja ili izmjene nisu bile pravodobno zatražene ili ako je njihova važnost zanemariva za pripremu i dostavu ponuda.</w:t>
      </w:r>
    </w:p>
    <w:p w14:paraId="17856969" w14:textId="77777777" w:rsidR="004F4DAF" w:rsidRPr="00C72B2B" w:rsidRDefault="004F4DAF" w:rsidP="004F4DAF">
      <w:pPr>
        <w:pStyle w:val="Naslov2"/>
        <w:numPr>
          <w:ilvl w:val="0"/>
          <w:numId w:val="0"/>
        </w:numPr>
        <w:spacing w:after="0"/>
        <w:jc w:val="both"/>
        <w:rPr>
          <w:rFonts w:ascii="Arial" w:hAnsi="Arial" w:cs="Arial"/>
          <w:b w:val="0"/>
          <w:bCs w:val="0"/>
          <w:lang w:val="hr-HR"/>
        </w:rPr>
      </w:pPr>
    </w:p>
    <w:p w14:paraId="7429ADF1" w14:textId="77777777" w:rsidR="00424BED" w:rsidRPr="00C72B2B" w:rsidRDefault="00424BED" w:rsidP="004F4DAF">
      <w:pPr>
        <w:pStyle w:val="Naslov2"/>
        <w:numPr>
          <w:ilvl w:val="0"/>
          <w:numId w:val="0"/>
        </w:numPr>
        <w:spacing w:after="0"/>
        <w:jc w:val="both"/>
        <w:rPr>
          <w:rFonts w:ascii="Arial" w:hAnsi="Arial" w:cs="Arial"/>
          <w:lang w:val="hr-HR"/>
        </w:rPr>
      </w:pPr>
      <w:r w:rsidRPr="00C72B2B">
        <w:rPr>
          <w:rFonts w:ascii="Arial" w:hAnsi="Arial" w:cs="Arial"/>
          <w:lang w:val="hr-HR"/>
        </w:rPr>
        <w:t>Pouka o pravnom lijeku</w:t>
      </w:r>
    </w:p>
    <w:p w14:paraId="7E02FDB8" w14:textId="77777777" w:rsidR="00424BED" w:rsidRPr="00C72B2B" w:rsidRDefault="004A624A" w:rsidP="00424BED">
      <w:pPr>
        <w:tabs>
          <w:tab w:val="left" w:pos="567"/>
        </w:tabs>
        <w:jc w:val="both"/>
        <w:rPr>
          <w:rFonts w:ascii="Arial" w:hAnsi="Arial" w:cs="Arial"/>
          <w:lang w:bidi="hr-HR"/>
        </w:rPr>
      </w:pPr>
      <w:r w:rsidRPr="00C72B2B">
        <w:rPr>
          <w:rFonts w:ascii="Arial" w:hAnsi="Arial" w:cs="Arial"/>
        </w:rPr>
        <w:t>Protiv obavijesti o odabiru ili poništenju koja će biti donesena u ovom postupku nije dopušteno izjaviti žalbu.</w:t>
      </w:r>
    </w:p>
    <w:bookmarkEnd w:id="79"/>
    <w:bookmarkEnd w:id="80"/>
    <w:bookmarkEnd w:id="81"/>
    <w:bookmarkEnd w:id="82"/>
    <w:p w14:paraId="53CC6FC2" w14:textId="77777777" w:rsidR="00424BED" w:rsidRPr="00C72B2B" w:rsidRDefault="00424BED" w:rsidP="00424BED">
      <w:pPr>
        <w:shd w:val="clear" w:color="auto" w:fill="FFFFFF"/>
        <w:tabs>
          <w:tab w:val="left" w:pos="283"/>
        </w:tabs>
        <w:ind w:right="11"/>
        <w:jc w:val="both"/>
        <w:rPr>
          <w:rFonts w:ascii="Arial" w:hAnsi="Arial" w:cs="Arial"/>
          <w:color w:val="000000" w:themeColor="text1"/>
          <w:highlight w:val="yellow"/>
        </w:rPr>
      </w:pPr>
    </w:p>
    <w:p w14:paraId="64E83F50" w14:textId="77777777" w:rsidR="00424BED" w:rsidRPr="00C72B2B" w:rsidRDefault="00424BED" w:rsidP="004F4DAF">
      <w:pPr>
        <w:pStyle w:val="Naslov2"/>
        <w:numPr>
          <w:ilvl w:val="0"/>
          <w:numId w:val="0"/>
        </w:numPr>
        <w:spacing w:after="0"/>
        <w:jc w:val="both"/>
        <w:rPr>
          <w:rFonts w:ascii="Arial" w:hAnsi="Arial" w:cs="Arial"/>
          <w:lang w:val="hr-HR"/>
        </w:rPr>
      </w:pPr>
      <w:bookmarkStart w:id="83" w:name="_Toc327871995"/>
      <w:bookmarkStart w:id="84" w:name="_Toc353196647"/>
      <w:bookmarkStart w:id="85" w:name="_Toc322081075"/>
      <w:bookmarkStart w:id="86" w:name="_Toc316628362"/>
      <w:r w:rsidRPr="00C72B2B">
        <w:rPr>
          <w:rFonts w:ascii="Arial" w:hAnsi="Arial" w:cs="Arial"/>
          <w:lang w:val="hr-HR"/>
        </w:rPr>
        <w:t>Napomena</w:t>
      </w:r>
    </w:p>
    <w:p w14:paraId="3CD1D819" w14:textId="77777777" w:rsidR="00424BED" w:rsidRPr="00C72B2B" w:rsidRDefault="00424BED" w:rsidP="00424BED">
      <w:pPr>
        <w:jc w:val="both"/>
        <w:rPr>
          <w:rFonts w:ascii="Arial" w:hAnsi="Arial" w:cs="Arial"/>
          <w:color w:val="000000" w:themeColor="text1"/>
        </w:rPr>
      </w:pPr>
      <w:r w:rsidRPr="00C72B2B">
        <w:rPr>
          <w:rFonts w:ascii="Arial" w:hAnsi="Arial" w:cs="Arial"/>
          <w:color w:val="000000" w:themeColor="text1"/>
        </w:rPr>
        <w:t>Sukladno članku 12. stavak 1. točka 1. Zakona o javnoj nabavi ("Narodne novine", broj 120/16, 114/22) na ovaj postupak nabave ne primjenjuje se Zakon javnoj nabavi, s obzirom na to da je procijenjena vrijednost nabave manja od zakonskog praga (tzv. jednostavna nabava).</w:t>
      </w:r>
    </w:p>
    <w:p w14:paraId="595C1078" w14:textId="77777777" w:rsidR="00424BED" w:rsidRPr="00C72B2B" w:rsidRDefault="00424BED" w:rsidP="00424BED">
      <w:pPr>
        <w:rPr>
          <w:rFonts w:ascii="Arial" w:hAnsi="Arial" w:cs="Arial"/>
          <w:color w:val="000000" w:themeColor="text1"/>
          <w:highlight w:val="yellow"/>
        </w:rPr>
      </w:pPr>
    </w:p>
    <w:p w14:paraId="3BF0C02F" w14:textId="77777777" w:rsidR="00424BED" w:rsidRPr="00C72B2B" w:rsidRDefault="00424BED" w:rsidP="00424BED">
      <w:pPr>
        <w:rPr>
          <w:rFonts w:ascii="Arial" w:hAnsi="Arial" w:cs="Arial"/>
          <w:highlight w:val="yellow"/>
        </w:rPr>
      </w:pPr>
    </w:p>
    <w:p w14:paraId="1E0996D4" w14:textId="77777777" w:rsidR="00424BED" w:rsidRPr="00C72B2B" w:rsidRDefault="00424BED" w:rsidP="00424BED">
      <w:pPr>
        <w:ind w:firstLine="708"/>
        <w:rPr>
          <w:rFonts w:ascii="Arial" w:hAnsi="Arial" w:cs="Arial"/>
          <w:b/>
          <w:bCs/>
        </w:rPr>
      </w:pPr>
    </w:p>
    <w:bookmarkEnd w:id="83"/>
    <w:bookmarkEnd w:id="84"/>
    <w:bookmarkEnd w:id="85"/>
    <w:bookmarkEnd w:id="86"/>
    <w:p w14:paraId="70EC0EFE" w14:textId="77777777" w:rsidR="003E0B38" w:rsidRPr="00C72B2B" w:rsidRDefault="003E0B38" w:rsidP="003E0B38">
      <w:pPr>
        <w:rPr>
          <w:rFonts w:ascii="Arial" w:hAnsi="Arial" w:cs="Arial"/>
          <w:b/>
          <w:caps/>
          <w:lang w:eastAsia="en-US"/>
        </w:rPr>
      </w:pPr>
    </w:p>
    <w:p w14:paraId="2B080728" w14:textId="77777777" w:rsidR="003E0B38" w:rsidRPr="00C72B2B" w:rsidRDefault="003E0B38" w:rsidP="003E0B38">
      <w:pPr>
        <w:rPr>
          <w:rFonts w:ascii="Arial" w:hAnsi="Arial" w:cs="Arial"/>
          <w:noProof/>
        </w:rPr>
      </w:pPr>
    </w:p>
    <w:p w14:paraId="6E075E1F" w14:textId="77777777" w:rsidR="003E0B38" w:rsidRPr="00C72B2B" w:rsidRDefault="003E0B38" w:rsidP="00854E0B">
      <w:pPr>
        <w:rPr>
          <w:rFonts w:ascii="Arial" w:hAnsi="Arial" w:cs="Arial"/>
        </w:rPr>
      </w:pPr>
    </w:p>
    <w:sectPr w:rsidR="003E0B38" w:rsidRPr="00C72B2B" w:rsidSect="002178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86C82" w14:textId="77777777" w:rsidR="00C72B2B" w:rsidRDefault="00C72B2B" w:rsidP="00424BED">
      <w:r>
        <w:separator/>
      </w:r>
    </w:p>
  </w:endnote>
  <w:endnote w:type="continuationSeparator" w:id="0">
    <w:p w14:paraId="086C5C96" w14:textId="77777777" w:rsidR="00C72B2B" w:rsidRDefault="00C72B2B" w:rsidP="0042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elveticaNeue-Bold">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2CE3D" w14:textId="77777777" w:rsidR="00C72B2B" w:rsidRDefault="00C72B2B" w:rsidP="00424BED">
      <w:r>
        <w:separator/>
      </w:r>
    </w:p>
  </w:footnote>
  <w:footnote w:type="continuationSeparator" w:id="0">
    <w:p w14:paraId="36637643" w14:textId="77777777" w:rsidR="00C72B2B" w:rsidRDefault="00C72B2B" w:rsidP="00424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58C8" w14:textId="77777777" w:rsidR="00C72B2B" w:rsidRPr="00FF186E" w:rsidRDefault="00C72B2B" w:rsidP="00FF186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40B2FE0"/>
    <w:multiLevelType w:val="hybridMultilevel"/>
    <w:tmpl w:val="D430D5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4ED09C2"/>
    <w:multiLevelType w:val="hybridMultilevel"/>
    <w:tmpl w:val="632057A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9B68AE"/>
    <w:multiLevelType w:val="hybridMultilevel"/>
    <w:tmpl w:val="C452174E"/>
    <w:lvl w:ilvl="0" w:tplc="C5946F0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2"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03167DA"/>
    <w:multiLevelType w:val="hybridMultilevel"/>
    <w:tmpl w:val="5B1A732A"/>
    <w:lvl w:ilvl="0" w:tplc="AEBE364E">
      <w:start w:val="1"/>
      <w:numFmt w:val="decimal"/>
      <w:lvlText w:val="%1."/>
      <w:lvlJc w:val="left"/>
      <w:pPr>
        <w:tabs>
          <w:tab w:val="num" w:pos="360"/>
        </w:tabs>
        <w:ind w:left="36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5"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7" w15:restartNumberingAfterBreak="0">
    <w:nsid w:val="48356163"/>
    <w:multiLevelType w:val="multilevel"/>
    <w:tmpl w:val="82C4165C"/>
    <w:lvl w:ilvl="0">
      <w:start w:val="1"/>
      <w:numFmt w:val="decimal"/>
      <w:lvlText w:val="%1."/>
      <w:lvlJc w:val="left"/>
      <w:pPr>
        <w:ind w:left="644" w:hanging="36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8" w15:restartNumberingAfterBreak="0">
    <w:nsid w:val="4B9F6834"/>
    <w:multiLevelType w:val="hybridMultilevel"/>
    <w:tmpl w:val="9D9A893E"/>
    <w:lvl w:ilvl="0" w:tplc="BA7A766E">
      <w:start w:val="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E5271FC"/>
    <w:multiLevelType w:val="hybridMultilevel"/>
    <w:tmpl w:val="3A4855FE"/>
    <w:lvl w:ilvl="0" w:tplc="6242E76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1"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22"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24532B1"/>
    <w:multiLevelType w:val="hybridMultilevel"/>
    <w:tmpl w:val="B6B48BF4"/>
    <w:lvl w:ilvl="0" w:tplc="17B02020">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5"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5F3862"/>
    <w:multiLevelType w:val="hybridMultilevel"/>
    <w:tmpl w:val="0F64ED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0"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1"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AC2C4D"/>
    <w:multiLevelType w:val="hybridMultilevel"/>
    <w:tmpl w:val="1D34CA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33"/>
  </w:num>
  <w:num w:numId="4">
    <w:abstractNumId w:val="8"/>
  </w:num>
  <w:num w:numId="5">
    <w:abstractNumId w:val="26"/>
  </w:num>
  <w:num w:numId="6">
    <w:abstractNumId w:val="15"/>
  </w:num>
  <w:num w:numId="7">
    <w:abstractNumId w:val="22"/>
  </w:num>
  <w:num w:numId="8">
    <w:abstractNumId w:val="2"/>
  </w:num>
  <w:num w:numId="9">
    <w:abstractNumId w:val="31"/>
  </w:num>
  <w:num w:numId="10">
    <w:abstractNumId w:val="10"/>
  </w:num>
  <w:num w:numId="11">
    <w:abstractNumId w:val="32"/>
  </w:num>
  <w:num w:numId="12">
    <w:abstractNumId w:val="25"/>
  </w:num>
  <w:num w:numId="13">
    <w:abstractNumId w:val="3"/>
  </w:num>
  <w:num w:numId="14">
    <w:abstractNumId w:val="23"/>
  </w:num>
  <w:num w:numId="15">
    <w:abstractNumId w:val="12"/>
  </w:num>
  <w:num w:numId="16">
    <w:abstractNumId w:val="21"/>
  </w:num>
  <w:num w:numId="17">
    <w:abstractNumId w:val="29"/>
  </w:num>
  <w:num w:numId="18">
    <w:abstractNumId w:val="7"/>
  </w:num>
  <w:num w:numId="19">
    <w:abstractNumId w:val="30"/>
  </w:num>
  <w:num w:numId="20">
    <w:abstractNumId w:val="11"/>
  </w:num>
  <w:num w:numId="21">
    <w:abstractNumId w:val="17"/>
  </w:num>
  <w:num w:numId="22">
    <w:abstractNumId w:val="20"/>
  </w:num>
  <w:num w:numId="23">
    <w:abstractNumId w:val="0"/>
  </w:num>
  <w:num w:numId="24">
    <w:abstractNumId w:val="28"/>
  </w:num>
  <w:num w:numId="25">
    <w:abstractNumId w:val="13"/>
  </w:num>
  <w:num w:numId="26">
    <w:abstractNumId w:val="1"/>
  </w:num>
  <w:num w:numId="27">
    <w:abstractNumId w:val="9"/>
  </w:num>
  <w:num w:numId="28">
    <w:abstractNumId w:val="18"/>
  </w:num>
  <w:num w:numId="29">
    <w:abstractNumId w:val="4"/>
  </w:num>
  <w:num w:numId="30">
    <w:abstractNumId w:val="5"/>
  </w:num>
  <w:num w:numId="31">
    <w:abstractNumId w:val="27"/>
  </w:num>
  <w:num w:numId="32">
    <w:abstractNumId w:val="24"/>
  </w:num>
  <w:num w:numId="33">
    <w:abstractNumId w:val="34"/>
  </w:num>
  <w:num w:numId="34">
    <w:abstractNumId w:val="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BED"/>
    <w:rsid w:val="0004719A"/>
    <w:rsid w:val="000C4126"/>
    <w:rsid w:val="000D49DF"/>
    <w:rsid w:val="000E2585"/>
    <w:rsid w:val="000E5504"/>
    <w:rsid w:val="00120315"/>
    <w:rsid w:val="00131AC0"/>
    <w:rsid w:val="00144059"/>
    <w:rsid w:val="001865CA"/>
    <w:rsid w:val="001967A4"/>
    <w:rsid w:val="001B1C24"/>
    <w:rsid w:val="001B307E"/>
    <w:rsid w:val="001D0927"/>
    <w:rsid w:val="001D5076"/>
    <w:rsid w:val="001E0A5A"/>
    <w:rsid w:val="001E50C5"/>
    <w:rsid w:val="001E7447"/>
    <w:rsid w:val="001F0987"/>
    <w:rsid w:val="00201536"/>
    <w:rsid w:val="002146A5"/>
    <w:rsid w:val="0021788E"/>
    <w:rsid w:val="002410EA"/>
    <w:rsid w:val="00262CA1"/>
    <w:rsid w:val="0028660E"/>
    <w:rsid w:val="002C382B"/>
    <w:rsid w:val="002C7BEB"/>
    <w:rsid w:val="002D5068"/>
    <w:rsid w:val="002E113A"/>
    <w:rsid w:val="002E6D7A"/>
    <w:rsid w:val="00320C42"/>
    <w:rsid w:val="00364637"/>
    <w:rsid w:val="00376FDB"/>
    <w:rsid w:val="00377F7B"/>
    <w:rsid w:val="00390D03"/>
    <w:rsid w:val="003A7530"/>
    <w:rsid w:val="003C4A02"/>
    <w:rsid w:val="003C69FA"/>
    <w:rsid w:val="003C7180"/>
    <w:rsid w:val="003C73D3"/>
    <w:rsid w:val="003D0ED1"/>
    <w:rsid w:val="003E0B38"/>
    <w:rsid w:val="003E404A"/>
    <w:rsid w:val="003E464E"/>
    <w:rsid w:val="003E794F"/>
    <w:rsid w:val="00404E76"/>
    <w:rsid w:val="00406912"/>
    <w:rsid w:val="00417C3C"/>
    <w:rsid w:val="00424BED"/>
    <w:rsid w:val="00455C8B"/>
    <w:rsid w:val="00474142"/>
    <w:rsid w:val="004A344E"/>
    <w:rsid w:val="004A624A"/>
    <w:rsid w:val="004E18FA"/>
    <w:rsid w:val="004F4DAF"/>
    <w:rsid w:val="00515CC8"/>
    <w:rsid w:val="00515E5D"/>
    <w:rsid w:val="005310A8"/>
    <w:rsid w:val="005340C5"/>
    <w:rsid w:val="00545709"/>
    <w:rsid w:val="00571678"/>
    <w:rsid w:val="005A061F"/>
    <w:rsid w:val="005A0A1E"/>
    <w:rsid w:val="005B5700"/>
    <w:rsid w:val="005C6215"/>
    <w:rsid w:val="005C7EB6"/>
    <w:rsid w:val="005D469A"/>
    <w:rsid w:val="005E695F"/>
    <w:rsid w:val="005F61AD"/>
    <w:rsid w:val="006125E6"/>
    <w:rsid w:val="00625856"/>
    <w:rsid w:val="00631632"/>
    <w:rsid w:val="006474A6"/>
    <w:rsid w:val="0067071C"/>
    <w:rsid w:val="00681F91"/>
    <w:rsid w:val="006962A2"/>
    <w:rsid w:val="006B4C0F"/>
    <w:rsid w:val="006B6353"/>
    <w:rsid w:val="006B7294"/>
    <w:rsid w:val="006C0B67"/>
    <w:rsid w:val="006C2538"/>
    <w:rsid w:val="006E0134"/>
    <w:rsid w:val="00702CCB"/>
    <w:rsid w:val="0072472C"/>
    <w:rsid w:val="00725A4A"/>
    <w:rsid w:val="00735B2A"/>
    <w:rsid w:val="00743DE2"/>
    <w:rsid w:val="00747B15"/>
    <w:rsid w:val="007A2DCA"/>
    <w:rsid w:val="007E388E"/>
    <w:rsid w:val="007F2406"/>
    <w:rsid w:val="00820930"/>
    <w:rsid w:val="008253A5"/>
    <w:rsid w:val="00850D22"/>
    <w:rsid w:val="00854E0B"/>
    <w:rsid w:val="008611EA"/>
    <w:rsid w:val="00884E7B"/>
    <w:rsid w:val="008944EE"/>
    <w:rsid w:val="008C1F7C"/>
    <w:rsid w:val="008C4C8F"/>
    <w:rsid w:val="008F32DF"/>
    <w:rsid w:val="009322BB"/>
    <w:rsid w:val="00950C6D"/>
    <w:rsid w:val="009521ED"/>
    <w:rsid w:val="00963734"/>
    <w:rsid w:val="00963A55"/>
    <w:rsid w:val="009C7476"/>
    <w:rsid w:val="009D7A65"/>
    <w:rsid w:val="009D7BF9"/>
    <w:rsid w:val="009E7C34"/>
    <w:rsid w:val="00A23021"/>
    <w:rsid w:val="00A47575"/>
    <w:rsid w:val="00A53B98"/>
    <w:rsid w:val="00A671E6"/>
    <w:rsid w:val="00A83BB0"/>
    <w:rsid w:val="00AA223B"/>
    <w:rsid w:val="00AE497F"/>
    <w:rsid w:val="00B01810"/>
    <w:rsid w:val="00B0276E"/>
    <w:rsid w:val="00B059E4"/>
    <w:rsid w:val="00B13D43"/>
    <w:rsid w:val="00B3325E"/>
    <w:rsid w:val="00B71747"/>
    <w:rsid w:val="00BA4BB0"/>
    <w:rsid w:val="00BB1984"/>
    <w:rsid w:val="00BB4745"/>
    <w:rsid w:val="00BC3457"/>
    <w:rsid w:val="00BE498B"/>
    <w:rsid w:val="00BE5C6F"/>
    <w:rsid w:val="00BF2C9B"/>
    <w:rsid w:val="00C012D1"/>
    <w:rsid w:val="00C12282"/>
    <w:rsid w:val="00C12A9D"/>
    <w:rsid w:val="00C337FD"/>
    <w:rsid w:val="00C344AE"/>
    <w:rsid w:val="00C515B1"/>
    <w:rsid w:val="00C6699D"/>
    <w:rsid w:val="00C72B2B"/>
    <w:rsid w:val="00CB2253"/>
    <w:rsid w:val="00CB5E99"/>
    <w:rsid w:val="00DB5FC8"/>
    <w:rsid w:val="00DD4CD8"/>
    <w:rsid w:val="00DE4D33"/>
    <w:rsid w:val="00E26C51"/>
    <w:rsid w:val="00E46CB5"/>
    <w:rsid w:val="00E67829"/>
    <w:rsid w:val="00E83346"/>
    <w:rsid w:val="00EA738B"/>
    <w:rsid w:val="00EC1818"/>
    <w:rsid w:val="00ED25B8"/>
    <w:rsid w:val="00ED47ED"/>
    <w:rsid w:val="00EF1985"/>
    <w:rsid w:val="00EF6208"/>
    <w:rsid w:val="00F010EB"/>
    <w:rsid w:val="00F23B75"/>
    <w:rsid w:val="00F366D4"/>
    <w:rsid w:val="00F569F9"/>
    <w:rsid w:val="00F85E91"/>
    <w:rsid w:val="00FF186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6D54B"/>
  <w15:docId w15:val="{86A30E9D-BDE9-495D-AC87-3486BFAB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15"/>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 w:type="paragraph" w:customStyle="1" w:styleId="2012TEXT">
    <w:name w:val="2012_TEXT"/>
    <w:link w:val="2012TEXTChar"/>
    <w:rsid w:val="00131AC0"/>
    <w:pPr>
      <w:tabs>
        <w:tab w:val="left" w:pos="284"/>
      </w:tabs>
      <w:spacing w:after="120" w:line="240" w:lineRule="auto"/>
      <w:jc w:val="both"/>
    </w:pPr>
    <w:rPr>
      <w:rFonts w:ascii="Arial" w:eastAsia="Times New Roman" w:hAnsi="Arial" w:cs="Times New Roman"/>
      <w:sz w:val="20"/>
      <w:szCs w:val="20"/>
    </w:rPr>
  </w:style>
  <w:style w:type="character" w:customStyle="1" w:styleId="2012TEXTChar">
    <w:name w:val="2012_TEXT Char"/>
    <w:link w:val="2012TEXT"/>
    <w:locked/>
    <w:rsid w:val="00131AC0"/>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388889">
      <w:bodyDiv w:val="1"/>
      <w:marLeft w:val="0"/>
      <w:marRight w:val="0"/>
      <w:marTop w:val="0"/>
      <w:marBottom w:val="0"/>
      <w:divBdr>
        <w:top w:val="none" w:sz="0" w:space="0" w:color="auto"/>
        <w:left w:val="none" w:sz="0" w:space="0" w:color="auto"/>
        <w:bottom w:val="none" w:sz="0" w:space="0" w:color="auto"/>
        <w:right w:val="none" w:sz="0" w:space="0" w:color="auto"/>
      </w:divBdr>
    </w:div>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10</Pages>
  <Words>3468</Words>
  <Characters>19770</Characters>
  <Application>Microsoft Office Word</Application>
  <DocSecurity>0</DocSecurity>
  <Lines>164</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23192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 Kovačević</dc:creator>
  <cp:lastModifiedBy>Ivana Figl</cp:lastModifiedBy>
  <cp:revision>7</cp:revision>
  <cp:lastPrinted>2023-06-16T05:40:00Z</cp:lastPrinted>
  <dcterms:created xsi:type="dcterms:W3CDTF">2025-04-09T11:01:00Z</dcterms:created>
  <dcterms:modified xsi:type="dcterms:W3CDTF">2025-04-10T07:18:00Z</dcterms:modified>
</cp:coreProperties>
</file>